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E579E" w14:textId="27AAFC20" w:rsidR="0001732C" w:rsidRPr="00300993" w:rsidRDefault="00081BA1" w:rsidP="00081BA1">
      <w:pPr>
        <w:jc w:val="center"/>
        <w:rPr>
          <w:rFonts w:ascii="Arial" w:hAnsi="Arial" w:cs="Arial"/>
          <w:sz w:val="24"/>
          <w:szCs w:val="24"/>
        </w:rPr>
      </w:pPr>
      <w:r w:rsidRPr="00300993">
        <w:rPr>
          <w:rFonts w:ascii="Arial" w:hAnsi="Arial" w:cs="Arial"/>
          <w:sz w:val="24"/>
          <w:szCs w:val="24"/>
        </w:rPr>
        <w:t>ESET PROTECT ENTERPRISE CLOUD ANTIVIRUSINĖS PROGRAMINĖS ĮRANGOS PAKETO LICENCIJŲ NUOMA SU TECHNINIU PALAIKYMU IR GARANTINE PRIEŽIŪRA</w:t>
      </w:r>
    </w:p>
    <w:p w14:paraId="41AF3504" w14:textId="77777777" w:rsidR="00B3248B" w:rsidRPr="00AE63D9" w:rsidRDefault="00B3248B" w:rsidP="00E37510">
      <w:pPr>
        <w:pStyle w:val="Antrat1"/>
      </w:pPr>
      <w:bookmarkStart w:id="0" w:name="_Toc475354237"/>
      <w:bookmarkStart w:id="1" w:name="_Toc475363717"/>
      <w:bookmarkStart w:id="2" w:name="_Toc67904415"/>
      <w:bookmarkStart w:id="3" w:name="_Toc66803588"/>
      <w:r w:rsidRPr="00AE63D9">
        <w:t>Bendroji informacija</w:t>
      </w:r>
      <w:bookmarkEnd w:id="0"/>
      <w:bookmarkEnd w:id="1"/>
      <w:bookmarkEnd w:id="2"/>
    </w:p>
    <w:p w14:paraId="1E73EB19" w14:textId="77777777" w:rsidR="008340FA" w:rsidRDefault="00D67EE1" w:rsidP="00AF785C">
      <w:pPr>
        <w:pStyle w:val="2numeracija"/>
        <w:ind w:left="0" w:firstLine="567"/>
      </w:pPr>
      <w:bookmarkStart w:id="4" w:name="_Toc475354241"/>
      <w:bookmarkStart w:id="5" w:name="_Toc475363721"/>
      <w:bookmarkStart w:id="6" w:name="_Toc67987033"/>
      <w:bookmarkEnd w:id="3"/>
      <w:r>
        <w:t>A</w:t>
      </w:r>
      <w:r w:rsidR="00B3248B" w:rsidRPr="00AE63D9">
        <w:t xml:space="preserve">tsižvelgiant į </w:t>
      </w:r>
      <w:r w:rsidR="00BC3614" w:rsidRPr="00AE63D9">
        <w:t>Lietuvos Respublikos viešųjų pirkimų įstatymo</w:t>
      </w:r>
      <w:r w:rsidR="00B3248B" w:rsidRPr="00AE63D9">
        <w:t xml:space="preserve"> reikalavimus, jei toliau techninėje specifikacijoje aprašyti ir suformuluoti detalūs techniniai reikalavimai, </w:t>
      </w:r>
      <w:r w:rsidR="00AE4DA5">
        <w:t xml:space="preserve">programinės įrangos </w:t>
      </w:r>
      <w:r w:rsidR="00B3248B" w:rsidRPr="00AE63D9">
        <w:t>parametrų reikalavimai ir nurodomi konkretūs formatai, identifikatoriai, technologijos, gamintojai ir jų produktų pavadinimai, standartai ir pan., t</w:t>
      </w:r>
      <w:r w:rsidR="009108CC">
        <w:t>ie</w:t>
      </w:r>
      <w:r w:rsidR="00B3248B" w:rsidRPr="00AE63D9">
        <w:t xml:space="preserve">kėjai </w:t>
      </w:r>
      <w:r w:rsidR="00BC3614" w:rsidRPr="00AE63D9">
        <w:t>sutarties vykdymo metu</w:t>
      </w:r>
      <w:r w:rsidR="00B3248B" w:rsidRPr="00AE63D9">
        <w:t xml:space="preserve"> gali siūlyti ir lygiaverčius produktus, visiškai atitinkančius iškeltus reikalavimus.</w:t>
      </w:r>
      <w:r w:rsidR="00CA2B13" w:rsidRPr="00CA2B13">
        <w:t xml:space="preserve"> </w:t>
      </w:r>
    </w:p>
    <w:p w14:paraId="6AD1D8F8" w14:textId="7B48445F" w:rsidR="00B3248B" w:rsidRPr="00AE63D9" w:rsidRDefault="00B3248B" w:rsidP="00AF785C">
      <w:pPr>
        <w:pStyle w:val="2numeracija"/>
        <w:ind w:left="0" w:firstLine="567"/>
      </w:pPr>
      <w:r w:rsidRPr="00AE63D9">
        <w:t>Šioje techninėje specifikacijoje išdėstyti reikalavimai turi būti įgyvendinti. Reikalavimai gali būti pakeisti tik esant visoms žemiau išdėstytoms sąlygoms:</w:t>
      </w:r>
    </w:p>
    <w:p w14:paraId="0F7D8D52" w14:textId="7651FBF9" w:rsidR="00B3248B" w:rsidRPr="00AE63D9" w:rsidRDefault="00B3248B" w:rsidP="00AF785C">
      <w:pPr>
        <w:pStyle w:val="2numeracija"/>
        <w:ind w:left="0" w:firstLine="567"/>
      </w:pPr>
      <w:r w:rsidRPr="00AE63D9">
        <w:t>Pakeitus reikalavimus nesumažėja t</w:t>
      </w:r>
      <w:r w:rsidR="00780D16">
        <w:t>ie</w:t>
      </w:r>
      <w:r w:rsidRPr="00AE63D9">
        <w:t>kiamų p</w:t>
      </w:r>
      <w:r w:rsidR="00780D16">
        <w:t>rekių</w:t>
      </w:r>
      <w:r w:rsidRPr="00AE63D9">
        <w:t xml:space="preserve"> apimtis ar kitaip nepažeidžiamos kitų viešojo pirkimo dalyvių teisės. </w:t>
      </w:r>
    </w:p>
    <w:p w14:paraId="5EA33391" w14:textId="77777777" w:rsidR="00B3248B" w:rsidRPr="00AE63D9" w:rsidRDefault="00B3248B" w:rsidP="00AF785C">
      <w:pPr>
        <w:pStyle w:val="2numeracija"/>
        <w:ind w:left="0" w:firstLine="567"/>
      </w:pPr>
      <w:r w:rsidRPr="00AE63D9">
        <w:t xml:space="preserve">Reikalavimai keičiami į lygiaverčius, siekiant tą pačią funkciją įgyvendinti kitokiu būdu, tačiau su vienodu automatizavimo lygiu arba reikalavimas keičiamas dėl pasikeitusių teisės aktų reikalavimų. </w:t>
      </w:r>
    </w:p>
    <w:p w14:paraId="35FE2508" w14:textId="77777777" w:rsidR="00B3248B" w:rsidRPr="00AE63D9" w:rsidRDefault="00B3248B" w:rsidP="00AF785C">
      <w:pPr>
        <w:pStyle w:val="2numeracija"/>
        <w:ind w:left="0" w:firstLine="567"/>
      </w:pPr>
      <w:r w:rsidRPr="00AE63D9">
        <w:t>Reikalavimų pakeitimas raštu suderintas su Perkančiąja organizacija ir susijusių sistemų valdytoju (jeigu tai liečia integracijas ar susijusias sistemas).</w:t>
      </w:r>
    </w:p>
    <w:p w14:paraId="0893D3EE" w14:textId="77777777" w:rsidR="00B95E8C" w:rsidRDefault="00B3248B" w:rsidP="00AF785C">
      <w:pPr>
        <w:pStyle w:val="2numeracija"/>
        <w:ind w:left="0" w:firstLine="567"/>
      </w:pPr>
      <w:r w:rsidRPr="000A396B">
        <w:t>Nepažeidžiamos numatomo įgyvendinti projekto finansavimo sąlygos, keitimas neturi įtakos pagrindinių finansavimo sutartyje išdėstytų tikslų bei uždavinių, rezultatų rodiklių pasikeitimui.</w:t>
      </w:r>
    </w:p>
    <w:p w14:paraId="0D2CB83D" w14:textId="77777777" w:rsidR="00B95E8C" w:rsidRDefault="00BB4730" w:rsidP="00AF785C">
      <w:pPr>
        <w:pStyle w:val="2numeracija"/>
        <w:ind w:left="0" w:firstLine="567"/>
      </w:pPr>
      <w:r w:rsidRPr="000A396B">
        <w:t>Pirkimas į atskiras pirkimo objekto dalis neskaidomas, todėl T</w:t>
      </w:r>
      <w:r w:rsidR="009108CC">
        <w:t>ie</w:t>
      </w:r>
      <w:r w:rsidR="00701434">
        <w:t>kėj</w:t>
      </w:r>
      <w:r w:rsidRPr="000A396B">
        <w:t>as turės pateikti vieną bendrą pasiūlymą visam pirkimo objektui, t. y. neleidžiama pateikti pasiūlymo tik kuriai nors pirkimo objekto daliai.</w:t>
      </w:r>
    </w:p>
    <w:p w14:paraId="4121EAB2" w14:textId="3BD59E75" w:rsidR="000A47BB" w:rsidRPr="000A396B" w:rsidRDefault="000A47BB" w:rsidP="00AF785C">
      <w:pPr>
        <w:pStyle w:val="2numeracija"/>
        <w:ind w:left="0" w:firstLine="567"/>
      </w:pPr>
      <w:r w:rsidRPr="000A47BB">
        <w:t>Atliekamas žaliasis pirkimas. Pirkimas vykdomas vadovaujantis Lietuvos Respublikos aplinkos ministro 2011 m. birželio 28 d. įsakymu Nr. D1-508 „Dėl aplinkos apsaugos kriterijų taikymo, vykdant žaliuosius pirkimus, tvarkos aprašo patvirtinimo“ 4 punkto 4.4.3 papunkčiu. Perkama tik nematerialaus pobūdžio (intelektinė) ar kitokia paslauga, nesusijusi su materialaus objekto sukūrimu, kurios teikimo metu nėra numatomas reikšmingas neigiamas poveikis aplinkai, nesukuriamas taršos šaltinis ir negeneruojamos atliekos arba perkama prekė: programinė įranga, programinės įrangos nuoma, licencijos, elektroniniai leidiniai ar elektroninės knygos.</w:t>
      </w:r>
    </w:p>
    <w:p w14:paraId="4E25B953" w14:textId="37E14792" w:rsidR="00B3248B" w:rsidRPr="00AE63D9" w:rsidRDefault="00B3248B" w:rsidP="00AF785C">
      <w:pPr>
        <w:pStyle w:val="Antrat1"/>
        <w:ind w:left="0" w:firstLine="567"/>
      </w:pPr>
      <w:bookmarkStart w:id="7" w:name="_Toc63064596"/>
      <w:bookmarkStart w:id="8" w:name="_Toc63074021"/>
      <w:bookmarkStart w:id="9" w:name="_Toc63336938"/>
      <w:bookmarkStart w:id="10" w:name="_Toc63350660"/>
      <w:bookmarkStart w:id="11" w:name="_Toc63493758"/>
      <w:bookmarkStart w:id="12" w:name="_Toc63522931"/>
      <w:bookmarkStart w:id="13" w:name="_Toc63064597"/>
      <w:bookmarkStart w:id="14" w:name="_Toc63074022"/>
      <w:bookmarkStart w:id="15" w:name="_Toc63336939"/>
      <w:bookmarkStart w:id="16" w:name="_Toc63350661"/>
      <w:bookmarkStart w:id="17" w:name="_Toc63493759"/>
      <w:bookmarkStart w:id="18" w:name="_Toc63522932"/>
      <w:bookmarkStart w:id="19" w:name="_Toc63064598"/>
      <w:bookmarkStart w:id="20" w:name="_Toc63074023"/>
      <w:bookmarkStart w:id="21" w:name="_Toc63336940"/>
      <w:bookmarkStart w:id="22" w:name="_Toc63350662"/>
      <w:bookmarkStart w:id="23" w:name="_Toc63493760"/>
      <w:bookmarkStart w:id="24" w:name="_Toc63522933"/>
      <w:bookmarkStart w:id="25" w:name="_Toc63064599"/>
      <w:bookmarkStart w:id="26" w:name="_Toc63074024"/>
      <w:bookmarkStart w:id="27" w:name="_Toc63336941"/>
      <w:bookmarkStart w:id="28" w:name="_Toc63350663"/>
      <w:bookmarkStart w:id="29" w:name="_Toc63493761"/>
      <w:bookmarkStart w:id="30" w:name="_Toc63522934"/>
      <w:bookmarkStart w:id="31" w:name="_Toc63064600"/>
      <w:bookmarkStart w:id="32" w:name="_Toc63074025"/>
      <w:bookmarkStart w:id="33" w:name="_Toc63336942"/>
      <w:bookmarkStart w:id="34" w:name="_Toc63350664"/>
      <w:bookmarkStart w:id="35" w:name="_Toc63493762"/>
      <w:bookmarkStart w:id="36" w:name="_Toc63522935"/>
      <w:bookmarkStart w:id="37" w:name="_Toc63064601"/>
      <w:bookmarkStart w:id="38" w:name="_Toc63074026"/>
      <w:bookmarkStart w:id="39" w:name="_Toc63336943"/>
      <w:bookmarkStart w:id="40" w:name="_Toc63350665"/>
      <w:bookmarkStart w:id="41" w:name="_Toc63493763"/>
      <w:bookmarkStart w:id="42" w:name="_Toc63522936"/>
      <w:bookmarkStart w:id="43" w:name="_Toc63064602"/>
      <w:bookmarkStart w:id="44" w:name="_Toc63074027"/>
      <w:bookmarkStart w:id="45" w:name="_Toc63336944"/>
      <w:bookmarkStart w:id="46" w:name="_Toc63350666"/>
      <w:bookmarkStart w:id="47" w:name="_Toc63493764"/>
      <w:bookmarkStart w:id="48" w:name="_Toc63522937"/>
      <w:bookmarkStart w:id="49" w:name="_Toc63064603"/>
      <w:bookmarkStart w:id="50" w:name="_Toc63074028"/>
      <w:bookmarkStart w:id="51" w:name="_Toc63336945"/>
      <w:bookmarkStart w:id="52" w:name="_Toc63350667"/>
      <w:bookmarkStart w:id="53" w:name="_Toc63493765"/>
      <w:bookmarkStart w:id="54" w:name="_Toc63522938"/>
      <w:bookmarkStart w:id="55" w:name="_Toc63064604"/>
      <w:bookmarkStart w:id="56" w:name="_Toc63074029"/>
      <w:bookmarkStart w:id="57" w:name="_Toc63336946"/>
      <w:bookmarkStart w:id="58" w:name="_Toc63350668"/>
      <w:bookmarkStart w:id="59" w:name="_Toc63493766"/>
      <w:bookmarkStart w:id="60" w:name="_Toc63522939"/>
      <w:bookmarkStart w:id="61" w:name="_Toc63064605"/>
      <w:bookmarkStart w:id="62" w:name="_Toc63074030"/>
      <w:bookmarkStart w:id="63" w:name="_Toc63336947"/>
      <w:bookmarkStart w:id="64" w:name="_Toc63350669"/>
      <w:bookmarkStart w:id="65" w:name="_Toc63493767"/>
      <w:bookmarkStart w:id="66" w:name="_Toc63522940"/>
      <w:bookmarkStart w:id="67" w:name="_Toc61344840"/>
      <w:bookmarkStart w:id="68" w:name="_Toc63064606"/>
      <w:bookmarkStart w:id="69" w:name="_Toc63074031"/>
      <w:bookmarkStart w:id="70" w:name="_Toc63336948"/>
      <w:bookmarkStart w:id="71" w:name="_Toc63350670"/>
      <w:bookmarkStart w:id="72" w:name="_Toc63493768"/>
      <w:bookmarkStart w:id="73" w:name="_Toc63522941"/>
      <w:bookmarkStart w:id="74" w:name="_Toc66803598"/>
      <w:bookmarkStart w:id="75" w:name="_Toc66803602"/>
      <w:bookmarkStart w:id="76" w:name="_Toc6680360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r w:rsidRPr="00AE63D9">
        <w:t xml:space="preserve">Pirkimo </w:t>
      </w:r>
      <w:r w:rsidR="0093694A">
        <w:t>Objektas</w:t>
      </w:r>
      <w:bookmarkEnd w:id="76"/>
    </w:p>
    <w:p w14:paraId="45DEA545" w14:textId="0A40B7DB" w:rsidR="00BF0AAE" w:rsidRDefault="00AF785C" w:rsidP="00142C4E">
      <w:pPr>
        <w:pStyle w:val="1numeracija"/>
        <w:numPr>
          <w:ilvl w:val="0"/>
          <w:numId w:val="0"/>
        </w:numPr>
        <w:ind w:firstLine="567"/>
        <w:rPr>
          <w:rFonts w:eastAsia="Calibri"/>
        </w:rPr>
      </w:pPr>
      <w:r>
        <w:rPr>
          <w:rFonts w:eastAsia="Calibri"/>
        </w:rPr>
        <w:t xml:space="preserve">2.1. </w:t>
      </w:r>
      <w:r w:rsidR="006F5DFB" w:rsidRPr="006F5DFB">
        <w:rPr>
          <w:rFonts w:eastAsia="Calibri"/>
        </w:rPr>
        <w:t xml:space="preserve">Perkančioji organizacija siekia įsigyti eksploatuojamos </w:t>
      </w:r>
      <w:r w:rsidR="009330A3">
        <w:rPr>
          <w:rFonts w:eastAsia="Calibri"/>
        </w:rPr>
        <w:t>ESET</w:t>
      </w:r>
      <w:r w:rsidR="00140B11">
        <w:rPr>
          <w:rFonts w:eastAsia="Calibri"/>
        </w:rPr>
        <w:t xml:space="preserve"> </w:t>
      </w:r>
      <w:proofErr w:type="spellStart"/>
      <w:r w:rsidR="00140B11" w:rsidRPr="00140B11">
        <w:rPr>
          <w:rFonts w:eastAsia="Calibri"/>
        </w:rPr>
        <w:t>Protect</w:t>
      </w:r>
      <w:proofErr w:type="spellEnd"/>
      <w:r w:rsidR="00140B11" w:rsidRPr="00140B11">
        <w:rPr>
          <w:rFonts w:eastAsia="Calibri"/>
        </w:rPr>
        <w:t xml:space="preserve"> </w:t>
      </w:r>
      <w:proofErr w:type="spellStart"/>
      <w:r w:rsidR="00140B11" w:rsidRPr="00140B11">
        <w:rPr>
          <w:rFonts w:eastAsia="Calibri"/>
        </w:rPr>
        <w:t>Enterprise</w:t>
      </w:r>
      <w:proofErr w:type="spellEnd"/>
      <w:r w:rsidR="00140B11" w:rsidRPr="00140B11">
        <w:rPr>
          <w:rFonts w:eastAsia="Calibri"/>
        </w:rPr>
        <w:t xml:space="preserve"> </w:t>
      </w:r>
      <w:proofErr w:type="spellStart"/>
      <w:r w:rsidR="00140B11" w:rsidRPr="00140B11">
        <w:rPr>
          <w:rFonts w:eastAsia="Calibri"/>
        </w:rPr>
        <w:t>Cloud</w:t>
      </w:r>
      <w:proofErr w:type="spellEnd"/>
      <w:r w:rsidR="00140B11">
        <w:rPr>
          <w:rFonts w:eastAsia="Calibri"/>
        </w:rPr>
        <w:t xml:space="preserve"> </w:t>
      </w:r>
      <w:r w:rsidR="003C7325" w:rsidRPr="003C7325">
        <w:rPr>
          <w:rFonts w:eastAsia="Calibri"/>
        </w:rPr>
        <w:t>antivirusin</w:t>
      </w:r>
      <w:r w:rsidR="003C7325">
        <w:rPr>
          <w:rFonts w:eastAsia="Calibri"/>
        </w:rPr>
        <w:t>ės</w:t>
      </w:r>
      <w:r w:rsidR="00BC0ED5">
        <w:rPr>
          <w:rFonts w:eastAsia="Calibri"/>
        </w:rPr>
        <w:t xml:space="preserve"> </w:t>
      </w:r>
      <w:r w:rsidR="006F5DFB" w:rsidRPr="006F5DFB">
        <w:rPr>
          <w:rFonts w:eastAsia="Calibri"/>
        </w:rPr>
        <w:t>programinės įrangos</w:t>
      </w:r>
      <w:r w:rsidR="00AB479C">
        <w:rPr>
          <w:rFonts w:eastAsia="Calibri"/>
        </w:rPr>
        <w:t xml:space="preserve"> paketo</w:t>
      </w:r>
      <w:r w:rsidR="006F5DFB" w:rsidRPr="006F5DFB">
        <w:rPr>
          <w:rFonts w:eastAsia="Calibri"/>
        </w:rPr>
        <w:t xml:space="preserve"> licenc</w:t>
      </w:r>
      <w:r w:rsidR="00043E72">
        <w:rPr>
          <w:rFonts w:eastAsia="Calibri"/>
        </w:rPr>
        <w:t>ij</w:t>
      </w:r>
      <w:r w:rsidR="00F62BDE">
        <w:rPr>
          <w:rFonts w:eastAsia="Calibri"/>
        </w:rPr>
        <w:t>ų nuom</w:t>
      </w:r>
      <w:r w:rsidR="003522AE">
        <w:rPr>
          <w:rFonts w:eastAsia="Calibri"/>
        </w:rPr>
        <w:t>ą</w:t>
      </w:r>
      <w:r w:rsidR="00043E72">
        <w:rPr>
          <w:rFonts w:eastAsia="Calibri"/>
        </w:rPr>
        <w:t xml:space="preserve"> </w:t>
      </w:r>
      <w:r w:rsidR="009F05B4">
        <w:rPr>
          <w:rFonts w:eastAsia="Calibri"/>
        </w:rPr>
        <w:t xml:space="preserve"> su techniniu palaikymu</w:t>
      </w:r>
      <w:r w:rsidR="00081BA1">
        <w:rPr>
          <w:rFonts w:eastAsia="Calibri"/>
        </w:rPr>
        <w:t xml:space="preserve"> </w:t>
      </w:r>
      <w:r w:rsidR="006F5DFB" w:rsidRPr="006F5DFB">
        <w:rPr>
          <w:rFonts w:eastAsia="Calibri"/>
        </w:rPr>
        <w:t>ir garantin</w:t>
      </w:r>
      <w:r w:rsidR="00E6404B">
        <w:rPr>
          <w:rFonts w:eastAsia="Calibri"/>
        </w:rPr>
        <w:t>e</w:t>
      </w:r>
      <w:r w:rsidR="006F5DFB" w:rsidRPr="006F5DFB">
        <w:rPr>
          <w:rFonts w:eastAsia="Calibri"/>
        </w:rPr>
        <w:t xml:space="preserve"> priežiūr</w:t>
      </w:r>
      <w:r w:rsidR="00493152">
        <w:rPr>
          <w:rFonts w:eastAsia="Calibri"/>
        </w:rPr>
        <w:t>a</w:t>
      </w:r>
      <w:r w:rsidR="00E20BC6">
        <w:rPr>
          <w:rFonts w:eastAsia="Calibri"/>
        </w:rPr>
        <w:t xml:space="preserve"> 1</w:t>
      </w:r>
      <w:r w:rsidR="00E1779D">
        <w:rPr>
          <w:rFonts w:eastAsia="Calibri"/>
        </w:rPr>
        <w:t>8</w:t>
      </w:r>
      <w:r w:rsidR="00E20BC6" w:rsidRPr="006F5DFB">
        <w:rPr>
          <w:rFonts w:eastAsia="Calibri"/>
        </w:rPr>
        <w:t xml:space="preserve"> (</w:t>
      </w:r>
      <w:r w:rsidR="00E1779D">
        <w:rPr>
          <w:rFonts w:eastAsia="Calibri"/>
        </w:rPr>
        <w:t>aštuoniolikos</w:t>
      </w:r>
      <w:r w:rsidR="00E20BC6" w:rsidRPr="006F5DFB">
        <w:rPr>
          <w:rFonts w:eastAsia="Calibri"/>
        </w:rPr>
        <w:t>)</w:t>
      </w:r>
      <w:r w:rsidR="00E20BC6">
        <w:rPr>
          <w:rFonts w:eastAsia="Calibri"/>
        </w:rPr>
        <w:t xml:space="preserve"> mėnesių laikotarpiui</w:t>
      </w:r>
      <w:r w:rsidR="00E20BC6" w:rsidRPr="006F5DFB">
        <w:rPr>
          <w:rFonts w:eastAsia="Calibri"/>
        </w:rPr>
        <w:t xml:space="preserve"> </w:t>
      </w:r>
      <w:r w:rsidR="00BB033E">
        <w:rPr>
          <w:rFonts w:eastAsia="Calibri"/>
        </w:rPr>
        <w:t xml:space="preserve"> (</w:t>
      </w:r>
      <w:r w:rsidR="00BB033E" w:rsidRPr="006F5DFB">
        <w:rPr>
          <w:rFonts w:eastAsia="Calibri"/>
        </w:rPr>
        <w:t xml:space="preserve">toliau – </w:t>
      </w:r>
      <w:r w:rsidR="009819AB">
        <w:rPr>
          <w:rFonts w:eastAsia="Calibri"/>
        </w:rPr>
        <w:t>Prekės</w:t>
      </w:r>
      <w:r w:rsidR="00BB033E">
        <w:rPr>
          <w:rFonts w:eastAsia="Calibri"/>
        </w:rPr>
        <w:t>)</w:t>
      </w:r>
      <w:r w:rsidR="006F5DFB" w:rsidRPr="006F5DFB">
        <w:rPr>
          <w:rFonts w:eastAsia="Calibri"/>
        </w:rPr>
        <w:t xml:space="preserve">. Planuojamų įsigyti </w:t>
      </w:r>
      <w:r w:rsidR="009819AB">
        <w:rPr>
          <w:rFonts w:eastAsia="Calibri"/>
        </w:rPr>
        <w:t>Prekių</w:t>
      </w:r>
      <w:r w:rsidR="000153A6">
        <w:rPr>
          <w:rFonts w:eastAsia="Calibri"/>
        </w:rPr>
        <w:t xml:space="preserve"> kiekio</w:t>
      </w:r>
      <w:r w:rsidR="006146F3">
        <w:rPr>
          <w:rFonts w:eastAsia="Calibri"/>
        </w:rPr>
        <w:t xml:space="preserve"> </w:t>
      </w:r>
      <w:r w:rsidR="006F5DFB" w:rsidRPr="006F5DFB">
        <w:rPr>
          <w:rFonts w:eastAsia="Calibri"/>
        </w:rPr>
        <w:t>informacija yra pateikta 1 lentelėje.</w:t>
      </w:r>
      <w:r w:rsidR="00BD6108">
        <w:rPr>
          <w:rFonts w:eastAsia="Calibri"/>
        </w:rPr>
        <w:t xml:space="preserve"> </w:t>
      </w:r>
      <w:r w:rsidR="00F16FB9">
        <w:rPr>
          <w:rFonts w:eastAsia="Calibri"/>
        </w:rPr>
        <w:t>Perkamos Prekės turi apimti, bet neapsiriboti, šiuos ESET produktus:</w:t>
      </w:r>
    </w:p>
    <w:p w14:paraId="2FD130B2" w14:textId="77777777" w:rsidR="00AF785C" w:rsidRDefault="00AF785C" w:rsidP="00142C4E">
      <w:pPr>
        <w:pStyle w:val="2numeracija"/>
        <w:numPr>
          <w:ilvl w:val="0"/>
          <w:numId w:val="0"/>
        </w:numPr>
        <w:ind w:firstLine="567"/>
        <w:rPr>
          <w:rFonts w:eastAsia="Calibri"/>
        </w:rPr>
      </w:pPr>
      <w:r>
        <w:rPr>
          <w:rFonts w:eastAsia="Calibri"/>
        </w:rPr>
        <w:t xml:space="preserve">2.1.1. </w:t>
      </w:r>
      <w:r w:rsidR="000153A6" w:rsidRPr="000153A6">
        <w:rPr>
          <w:rFonts w:eastAsia="Calibri"/>
        </w:rPr>
        <w:t xml:space="preserve">ESET </w:t>
      </w:r>
      <w:proofErr w:type="spellStart"/>
      <w:r w:rsidR="000153A6" w:rsidRPr="000153A6">
        <w:rPr>
          <w:rFonts w:eastAsia="Calibri"/>
        </w:rPr>
        <w:t>Endpoint</w:t>
      </w:r>
      <w:proofErr w:type="spellEnd"/>
      <w:r w:rsidR="000153A6" w:rsidRPr="000153A6">
        <w:rPr>
          <w:rFonts w:eastAsia="Calibri"/>
        </w:rPr>
        <w:t xml:space="preserve"> </w:t>
      </w:r>
      <w:proofErr w:type="spellStart"/>
      <w:r w:rsidR="000153A6" w:rsidRPr="000153A6">
        <w:rPr>
          <w:rFonts w:eastAsia="Calibri"/>
        </w:rPr>
        <w:t>Security</w:t>
      </w:r>
      <w:proofErr w:type="spellEnd"/>
      <w:r w:rsidR="000153A6" w:rsidRPr="000153A6">
        <w:rPr>
          <w:rFonts w:eastAsia="Calibri"/>
        </w:rPr>
        <w:t xml:space="preserve"> + ESET Server </w:t>
      </w:r>
      <w:proofErr w:type="spellStart"/>
      <w:r w:rsidR="000153A6" w:rsidRPr="000153A6">
        <w:rPr>
          <w:rFonts w:eastAsia="Calibri"/>
        </w:rPr>
        <w:t>Security</w:t>
      </w:r>
      <w:proofErr w:type="spellEnd"/>
    </w:p>
    <w:p w14:paraId="6A694F3A" w14:textId="77777777" w:rsidR="00AF785C" w:rsidRDefault="00AF785C" w:rsidP="00142C4E">
      <w:pPr>
        <w:pStyle w:val="2numeracija"/>
        <w:numPr>
          <w:ilvl w:val="0"/>
          <w:numId w:val="0"/>
        </w:numPr>
        <w:ind w:firstLine="567"/>
        <w:rPr>
          <w:rFonts w:eastAsia="Calibri"/>
        </w:rPr>
      </w:pPr>
      <w:r>
        <w:rPr>
          <w:rFonts w:eastAsia="Calibri"/>
        </w:rPr>
        <w:t xml:space="preserve">2.1.2. </w:t>
      </w:r>
      <w:r w:rsidR="000153A6" w:rsidRPr="000153A6">
        <w:rPr>
          <w:rFonts w:eastAsia="Calibri"/>
        </w:rPr>
        <w:t xml:space="preserve">ESET </w:t>
      </w:r>
      <w:proofErr w:type="spellStart"/>
      <w:r w:rsidR="000153A6" w:rsidRPr="000153A6">
        <w:rPr>
          <w:rFonts w:eastAsia="Calibri"/>
        </w:rPr>
        <w:t>LiveGuard</w:t>
      </w:r>
      <w:proofErr w:type="spellEnd"/>
      <w:r w:rsidR="000153A6" w:rsidRPr="000153A6">
        <w:rPr>
          <w:rFonts w:eastAsia="Calibri"/>
        </w:rPr>
        <w:t xml:space="preserve"> </w:t>
      </w:r>
      <w:proofErr w:type="spellStart"/>
      <w:r w:rsidR="000153A6" w:rsidRPr="000153A6">
        <w:rPr>
          <w:rFonts w:eastAsia="Calibri"/>
        </w:rPr>
        <w:t>Advanced</w:t>
      </w:r>
      <w:proofErr w:type="spellEnd"/>
      <w:r w:rsidR="000153A6" w:rsidRPr="000153A6">
        <w:rPr>
          <w:rFonts w:eastAsia="Calibri"/>
        </w:rPr>
        <w:t xml:space="preserve"> </w:t>
      </w:r>
      <w:proofErr w:type="spellStart"/>
      <w:r w:rsidR="000153A6" w:rsidRPr="000153A6">
        <w:rPr>
          <w:rFonts w:eastAsia="Calibri"/>
        </w:rPr>
        <w:t>for</w:t>
      </w:r>
      <w:proofErr w:type="spellEnd"/>
      <w:r w:rsidR="000153A6" w:rsidRPr="000153A6">
        <w:rPr>
          <w:rFonts w:eastAsia="Calibri"/>
        </w:rPr>
        <w:t xml:space="preserve"> </w:t>
      </w:r>
      <w:proofErr w:type="spellStart"/>
      <w:r w:rsidR="000153A6" w:rsidRPr="000153A6">
        <w:rPr>
          <w:rFonts w:eastAsia="Calibri"/>
        </w:rPr>
        <w:t>Endpoint</w:t>
      </w:r>
      <w:proofErr w:type="spellEnd"/>
      <w:r w:rsidR="000153A6" w:rsidRPr="000153A6">
        <w:rPr>
          <w:rFonts w:eastAsia="Calibri"/>
        </w:rPr>
        <w:t xml:space="preserve"> </w:t>
      </w:r>
      <w:proofErr w:type="spellStart"/>
      <w:r w:rsidR="000153A6" w:rsidRPr="000153A6">
        <w:rPr>
          <w:rFonts w:eastAsia="Calibri"/>
        </w:rPr>
        <w:t>Security</w:t>
      </w:r>
      <w:proofErr w:type="spellEnd"/>
      <w:r w:rsidR="000153A6" w:rsidRPr="000153A6">
        <w:rPr>
          <w:rFonts w:eastAsia="Calibri"/>
        </w:rPr>
        <w:t xml:space="preserve"> + Server </w:t>
      </w:r>
      <w:proofErr w:type="spellStart"/>
      <w:r w:rsidR="000153A6" w:rsidRPr="000153A6">
        <w:rPr>
          <w:rFonts w:eastAsia="Calibri"/>
        </w:rPr>
        <w:t>Security</w:t>
      </w:r>
      <w:proofErr w:type="spellEnd"/>
    </w:p>
    <w:p w14:paraId="0960BD03" w14:textId="77777777" w:rsidR="00833B8C" w:rsidRDefault="00833B8C" w:rsidP="00142C4E">
      <w:pPr>
        <w:pStyle w:val="2numeracija"/>
        <w:numPr>
          <w:ilvl w:val="0"/>
          <w:numId w:val="0"/>
        </w:numPr>
        <w:ind w:firstLine="567"/>
        <w:rPr>
          <w:rFonts w:eastAsia="Calibri"/>
        </w:rPr>
      </w:pPr>
      <w:r>
        <w:rPr>
          <w:rFonts w:eastAsia="Calibri"/>
        </w:rPr>
        <w:t xml:space="preserve">2.1.3. </w:t>
      </w:r>
      <w:r w:rsidR="000153A6" w:rsidRPr="000153A6">
        <w:rPr>
          <w:rFonts w:eastAsia="Calibri"/>
        </w:rPr>
        <w:t xml:space="preserve">ESET </w:t>
      </w:r>
      <w:proofErr w:type="spellStart"/>
      <w:r w:rsidR="000153A6" w:rsidRPr="000153A6">
        <w:rPr>
          <w:rFonts w:eastAsia="Calibri"/>
        </w:rPr>
        <w:t>Mobile</w:t>
      </w:r>
      <w:proofErr w:type="spellEnd"/>
      <w:r w:rsidR="000153A6" w:rsidRPr="000153A6">
        <w:rPr>
          <w:rFonts w:eastAsia="Calibri"/>
        </w:rPr>
        <w:t xml:space="preserve"> </w:t>
      </w:r>
      <w:proofErr w:type="spellStart"/>
      <w:r w:rsidR="000153A6" w:rsidRPr="000153A6">
        <w:rPr>
          <w:rFonts w:eastAsia="Calibri"/>
        </w:rPr>
        <w:t>Threat</w:t>
      </w:r>
      <w:proofErr w:type="spellEnd"/>
      <w:r w:rsidR="000153A6" w:rsidRPr="000153A6">
        <w:rPr>
          <w:rFonts w:eastAsia="Calibri"/>
        </w:rPr>
        <w:t xml:space="preserve"> </w:t>
      </w:r>
      <w:proofErr w:type="spellStart"/>
      <w:r w:rsidR="000153A6" w:rsidRPr="000153A6">
        <w:rPr>
          <w:rFonts w:eastAsia="Calibri"/>
        </w:rPr>
        <w:t>Defense</w:t>
      </w:r>
      <w:proofErr w:type="spellEnd"/>
    </w:p>
    <w:p w14:paraId="793DF12A" w14:textId="77777777" w:rsidR="00833B8C" w:rsidRDefault="00833B8C" w:rsidP="00142C4E">
      <w:pPr>
        <w:pStyle w:val="2numeracija"/>
        <w:numPr>
          <w:ilvl w:val="0"/>
          <w:numId w:val="0"/>
        </w:numPr>
        <w:ind w:firstLine="567"/>
        <w:rPr>
          <w:rFonts w:eastAsia="Calibri"/>
        </w:rPr>
      </w:pPr>
      <w:r>
        <w:rPr>
          <w:rFonts w:eastAsia="Calibri"/>
        </w:rPr>
        <w:t xml:space="preserve">2.1.4. </w:t>
      </w:r>
      <w:r w:rsidR="000153A6" w:rsidRPr="000153A6">
        <w:rPr>
          <w:rFonts w:eastAsia="Calibri"/>
        </w:rPr>
        <w:t xml:space="preserve">ESET </w:t>
      </w:r>
      <w:proofErr w:type="spellStart"/>
      <w:r w:rsidR="000153A6" w:rsidRPr="000153A6">
        <w:rPr>
          <w:rFonts w:eastAsia="Calibri"/>
        </w:rPr>
        <w:t>Full</w:t>
      </w:r>
      <w:proofErr w:type="spellEnd"/>
      <w:r w:rsidR="000153A6" w:rsidRPr="000153A6">
        <w:rPr>
          <w:rFonts w:eastAsia="Calibri"/>
        </w:rPr>
        <w:t xml:space="preserve"> Disk </w:t>
      </w:r>
      <w:proofErr w:type="spellStart"/>
      <w:r w:rsidR="000153A6" w:rsidRPr="000153A6">
        <w:rPr>
          <w:rFonts w:eastAsia="Calibri"/>
        </w:rPr>
        <w:t>Encryption</w:t>
      </w:r>
      <w:proofErr w:type="spellEnd"/>
    </w:p>
    <w:p w14:paraId="47FE87DE" w14:textId="60733C24" w:rsidR="000153A6" w:rsidRDefault="00833B8C" w:rsidP="00142C4E">
      <w:pPr>
        <w:pStyle w:val="2numeracija"/>
        <w:numPr>
          <w:ilvl w:val="0"/>
          <w:numId w:val="0"/>
        </w:numPr>
        <w:ind w:firstLine="567"/>
        <w:rPr>
          <w:rFonts w:eastAsia="Calibri"/>
        </w:rPr>
      </w:pPr>
      <w:r>
        <w:rPr>
          <w:rFonts w:eastAsia="Calibri"/>
        </w:rPr>
        <w:t xml:space="preserve">2.1.5. </w:t>
      </w:r>
      <w:r w:rsidR="000153A6" w:rsidRPr="000153A6">
        <w:rPr>
          <w:rFonts w:eastAsia="Calibri"/>
        </w:rPr>
        <w:t xml:space="preserve">ESET </w:t>
      </w:r>
      <w:proofErr w:type="spellStart"/>
      <w:r w:rsidR="000153A6" w:rsidRPr="000153A6">
        <w:rPr>
          <w:rFonts w:eastAsia="Calibri"/>
        </w:rPr>
        <w:t>Inspect</w:t>
      </w:r>
      <w:proofErr w:type="spellEnd"/>
      <w:r w:rsidR="000153A6" w:rsidRPr="000153A6">
        <w:rPr>
          <w:rFonts w:eastAsia="Calibri"/>
        </w:rPr>
        <w:t xml:space="preserve"> XDR</w:t>
      </w:r>
    </w:p>
    <w:p w14:paraId="25566745" w14:textId="77777777" w:rsidR="00D8111C" w:rsidRDefault="00D8111C" w:rsidP="00142C4E">
      <w:pPr>
        <w:pStyle w:val="1numeracija"/>
        <w:numPr>
          <w:ilvl w:val="0"/>
          <w:numId w:val="0"/>
        </w:numPr>
        <w:ind w:firstLine="567"/>
        <w:rPr>
          <w:rFonts w:eastAsia="Calibri"/>
        </w:rPr>
      </w:pPr>
    </w:p>
    <w:p w14:paraId="6EBA989F" w14:textId="2B710392" w:rsidR="00263F95" w:rsidRPr="001B4264" w:rsidRDefault="00263F95" w:rsidP="00142C4E">
      <w:pPr>
        <w:spacing w:after="0" w:line="240" w:lineRule="auto"/>
        <w:ind w:firstLine="567"/>
        <w:jc w:val="both"/>
        <w:rPr>
          <w:rFonts w:ascii="Arial" w:hAnsi="Arial" w:cs="Arial"/>
          <w:b w:val="0"/>
          <w:bCs/>
          <w:i/>
          <w:iCs/>
          <w:sz w:val="20"/>
          <w:szCs w:val="20"/>
          <w:lang w:eastAsia="ar-SA"/>
        </w:rPr>
      </w:pPr>
      <w:r w:rsidRPr="001B4264">
        <w:rPr>
          <w:rFonts w:ascii="Arial" w:hAnsi="Arial" w:cs="Arial"/>
          <w:b w:val="0"/>
          <w:bCs/>
          <w:i/>
          <w:iCs/>
          <w:sz w:val="20"/>
          <w:szCs w:val="20"/>
          <w:lang w:eastAsia="ar-SA"/>
        </w:rPr>
        <w:t>1 lentelė. Planuojam</w:t>
      </w:r>
      <w:r w:rsidR="009108CC">
        <w:rPr>
          <w:rFonts w:ascii="Arial" w:hAnsi="Arial" w:cs="Arial"/>
          <w:b w:val="0"/>
          <w:bCs/>
          <w:i/>
          <w:iCs/>
          <w:sz w:val="20"/>
          <w:szCs w:val="20"/>
          <w:lang w:eastAsia="ar-SA"/>
        </w:rPr>
        <w:t>os</w:t>
      </w:r>
      <w:r w:rsidRPr="001B4264">
        <w:rPr>
          <w:rFonts w:ascii="Arial" w:hAnsi="Arial" w:cs="Arial"/>
          <w:b w:val="0"/>
          <w:bCs/>
          <w:i/>
          <w:iCs/>
          <w:sz w:val="20"/>
          <w:szCs w:val="20"/>
          <w:lang w:eastAsia="ar-SA"/>
        </w:rPr>
        <w:t xml:space="preserve"> įsigyti </w:t>
      </w:r>
      <w:r>
        <w:rPr>
          <w:rFonts w:ascii="Arial" w:hAnsi="Arial" w:cs="Arial"/>
          <w:b w:val="0"/>
          <w:bCs/>
          <w:i/>
          <w:iCs/>
          <w:sz w:val="20"/>
          <w:szCs w:val="20"/>
          <w:lang w:eastAsia="ar-SA"/>
        </w:rPr>
        <w:t>Prekės</w:t>
      </w:r>
    </w:p>
    <w:tbl>
      <w:tblPr>
        <w:tblStyle w:val="Lentelstinklelis"/>
        <w:tblW w:w="0" w:type="auto"/>
        <w:jc w:val="center"/>
        <w:tblLook w:val="04A0" w:firstRow="1" w:lastRow="0" w:firstColumn="1" w:lastColumn="0" w:noHBand="0" w:noVBand="1"/>
      </w:tblPr>
      <w:tblGrid>
        <w:gridCol w:w="1114"/>
        <w:gridCol w:w="6035"/>
        <w:gridCol w:w="2479"/>
      </w:tblGrid>
      <w:tr w:rsidR="00263F95" w:rsidRPr="00C87E09" w14:paraId="15C9B2A7" w14:textId="77777777" w:rsidTr="00D6151C">
        <w:trPr>
          <w:jc w:val="center"/>
        </w:trPr>
        <w:tc>
          <w:tcPr>
            <w:tcW w:w="0" w:type="auto"/>
          </w:tcPr>
          <w:p w14:paraId="077E073F" w14:textId="77777777" w:rsidR="00263F95" w:rsidRPr="00C87E09" w:rsidRDefault="00263F95" w:rsidP="00142C4E">
            <w:pPr>
              <w:pStyle w:val="1numeracija"/>
              <w:numPr>
                <w:ilvl w:val="0"/>
                <w:numId w:val="0"/>
              </w:numPr>
              <w:ind w:firstLine="567"/>
              <w:rPr>
                <w:rFonts w:eastAsia="Calibri"/>
              </w:rPr>
            </w:pPr>
            <w:r w:rsidRPr="00C87E09">
              <w:rPr>
                <w:rFonts w:cs="Arial"/>
                <w:b/>
                <w:bCs/>
                <w:lang w:eastAsia="ar-SA"/>
              </w:rPr>
              <w:t>Eil. Nr.</w:t>
            </w:r>
          </w:p>
        </w:tc>
        <w:tc>
          <w:tcPr>
            <w:tcW w:w="6980" w:type="dxa"/>
            <w:tcBorders>
              <w:bottom w:val="single" w:sz="4" w:space="0" w:color="auto"/>
            </w:tcBorders>
          </w:tcPr>
          <w:p w14:paraId="08E8BC8E" w14:textId="77777777" w:rsidR="00263F95" w:rsidRPr="00C87E09" w:rsidRDefault="00263F95" w:rsidP="00142C4E">
            <w:pPr>
              <w:pStyle w:val="1numeracija"/>
              <w:numPr>
                <w:ilvl w:val="0"/>
                <w:numId w:val="0"/>
              </w:numPr>
              <w:ind w:firstLine="567"/>
              <w:rPr>
                <w:rFonts w:eastAsia="Calibri"/>
              </w:rPr>
            </w:pPr>
            <w:r w:rsidRPr="00C87E09">
              <w:rPr>
                <w:rFonts w:cs="Arial"/>
                <w:b/>
                <w:bCs/>
                <w:lang w:eastAsia="ar-SA"/>
              </w:rPr>
              <w:t>Pavadinimas</w:t>
            </w:r>
          </w:p>
        </w:tc>
        <w:tc>
          <w:tcPr>
            <w:tcW w:w="1836" w:type="dxa"/>
          </w:tcPr>
          <w:p w14:paraId="63963DB2" w14:textId="59A331DB" w:rsidR="00263F95" w:rsidRPr="00C87E09" w:rsidRDefault="00263F95" w:rsidP="00142C4E">
            <w:pPr>
              <w:pStyle w:val="1numeracija"/>
              <w:numPr>
                <w:ilvl w:val="0"/>
                <w:numId w:val="0"/>
              </w:numPr>
              <w:ind w:firstLine="567"/>
              <w:rPr>
                <w:rFonts w:eastAsia="Calibri"/>
              </w:rPr>
            </w:pPr>
            <w:r w:rsidRPr="00C87E09">
              <w:rPr>
                <w:rFonts w:cs="Arial"/>
                <w:b/>
                <w:bCs/>
                <w:lang w:eastAsia="ar-SA"/>
              </w:rPr>
              <w:t>Kiekis</w:t>
            </w:r>
            <w:r w:rsidR="0067457D">
              <w:rPr>
                <w:rFonts w:cs="Arial"/>
                <w:b/>
                <w:bCs/>
                <w:lang w:eastAsia="ar-SA"/>
              </w:rPr>
              <w:t xml:space="preserve"> </w:t>
            </w:r>
            <w:r w:rsidR="0067457D" w:rsidRPr="0067457D">
              <w:rPr>
                <w:rFonts w:cs="Arial"/>
                <w:b/>
                <w:bCs/>
                <w:lang w:eastAsia="ar-SA"/>
              </w:rPr>
              <w:t>(darbo vietos vienetais)</w:t>
            </w:r>
          </w:p>
        </w:tc>
      </w:tr>
      <w:tr w:rsidR="00AD5EC1" w:rsidRPr="00C87E09" w14:paraId="6E9FB361" w14:textId="77777777" w:rsidTr="00AD5EC1">
        <w:trPr>
          <w:jc w:val="center"/>
        </w:trPr>
        <w:tc>
          <w:tcPr>
            <w:tcW w:w="0" w:type="auto"/>
          </w:tcPr>
          <w:p w14:paraId="75D7741A" w14:textId="77777777" w:rsidR="00AD5EC1" w:rsidRPr="00C87E09" w:rsidRDefault="00AD5EC1" w:rsidP="00142C4E">
            <w:pPr>
              <w:pStyle w:val="1numeracija"/>
              <w:numPr>
                <w:ilvl w:val="0"/>
                <w:numId w:val="0"/>
              </w:numPr>
              <w:ind w:firstLine="567"/>
              <w:rPr>
                <w:rFonts w:eastAsia="Calibri"/>
              </w:rPr>
            </w:pPr>
            <w:r w:rsidRPr="00C87E09">
              <w:rPr>
                <w:rFonts w:cs="Arial"/>
                <w:lang w:eastAsia="ar-SA"/>
              </w:rPr>
              <w:t>1.</w:t>
            </w:r>
          </w:p>
        </w:tc>
        <w:tc>
          <w:tcPr>
            <w:tcW w:w="6980" w:type="dxa"/>
          </w:tcPr>
          <w:p w14:paraId="658DF591" w14:textId="4C0A315B" w:rsidR="00AD5EC1" w:rsidRPr="00C87E09" w:rsidRDefault="00E6404B" w:rsidP="00142C4E">
            <w:pPr>
              <w:pStyle w:val="1numeracija"/>
              <w:numPr>
                <w:ilvl w:val="0"/>
                <w:numId w:val="0"/>
              </w:numPr>
              <w:ind w:firstLine="567"/>
              <w:rPr>
                <w:rFonts w:eastAsia="Calibri"/>
              </w:rPr>
            </w:pPr>
            <w:r>
              <w:rPr>
                <w:rFonts w:eastAsia="Calibri"/>
              </w:rPr>
              <w:t xml:space="preserve">ESET </w:t>
            </w:r>
            <w:proofErr w:type="spellStart"/>
            <w:r w:rsidRPr="00140B11">
              <w:rPr>
                <w:rFonts w:eastAsia="Calibri"/>
              </w:rPr>
              <w:t>Protect</w:t>
            </w:r>
            <w:proofErr w:type="spellEnd"/>
            <w:r w:rsidRPr="00140B11">
              <w:rPr>
                <w:rFonts w:eastAsia="Calibri"/>
              </w:rPr>
              <w:t xml:space="preserve"> </w:t>
            </w:r>
            <w:proofErr w:type="spellStart"/>
            <w:r w:rsidRPr="00140B11">
              <w:rPr>
                <w:rFonts w:eastAsia="Calibri"/>
              </w:rPr>
              <w:t>Enterprise</w:t>
            </w:r>
            <w:proofErr w:type="spellEnd"/>
            <w:r w:rsidRPr="00140B11">
              <w:rPr>
                <w:rFonts w:eastAsia="Calibri"/>
              </w:rPr>
              <w:t xml:space="preserve"> </w:t>
            </w:r>
            <w:proofErr w:type="spellStart"/>
            <w:r w:rsidRPr="00140B11">
              <w:rPr>
                <w:rFonts w:eastAsia="Calibri"/>
              </w:rPr>
              <w:t>Cloud</w:t>
            </w:r>
            <w:proofErr w:type="spellEnd"/>
            <w:r w:rsidR="00081BA1">
              <w:rPr>
                <w:rFonts w:eastAsia="Calibri"/>
              </w:rPr>
              <w:t xml:space="preserve"> </w:t>
            </w:r>
            <w:r w:rsidR="00E20BC6" w:rsidRPr="003C7325">
              <w:rPr>
                <w:rFonts w:eastAsia="Calibri"/>
              </w:rPr>
              <w:t>antivirusin</w:t>
            </w:r>
            <w:r w:rsidR="00E20BC6">
              <w:rPr>
                <w:rFonts w:eastAsia="Calibri"/>
              </w:rPr>
              <w:t xml:space="preserve">ės </w:t>
            </w:r>
            <w:r w:rsidR="00E20BC6" w:rsidRPr="006F5DFB">
              <w:rPr>
                <w:rFonts w:eastAsia="Calibri"/>
              </w:rPr>
              <w:t>programinės įrangos</w:t>
            </w:r>
            <w:r w:rsidR="00E20BC6">
              <w:rPr>
                <w:rFonts w:eastAsia="Calibri"/>
              </w:rPr>
              <w:t xml:space="preserve"> paketo</w:t>
            </w:r>
            <w:r>
              <w:rPr>
                <w:rFonts w:eastAsia="Calibri"/>
              </w:rPr>
              <w:t xml:space="preserve"> </w:t>
            </w:r>
            <w:r w:rsidR="003522AE" w:rsidRPr="003522AE">
              <w:rPr>
                <w:rFonts w:eastAsia="Calibri"/>
              </w:rPr>
              <w:t>licencijų nuoma su</w:t>
            </w:r>
            <w:r w:rsidR="009F05B4">
              <w:rPr>
                <w:rFonts w:eastAsia="Calibri"/>
              </w:rPr>
              <w:t xml:space="preserve"> techniniu</w:t>
            </w:r>
            <w:r w:rsidR="003522AE" w:rsidRPr="003522AE">
              <w:rPr>
                <w:rFonts w:eastAsia="Calibri"/>
              </w:rPr>
              <w:t xml:space="preserve"> palaikymu </w:t>
            </w:r>
            <w:r w:rsidR="009F05B4">
              <w:rPr>
                <w:rFonts w:eastAsia="Calibri"/>
              </w:rPr>
              <w:t>ir garantine priežiūra</w:t>
            </w:r>
          </w:p>
        </w:tc>
        <w:tc>
          <w:tcPr>
            <w:tcW w:w="1836" w:type="dxa"/>
            <w:vAlign w:val="center"/>
          </w:tcPr>
          <w:p w14:paraId="121299B7" w14:textId="37B96BD2" w:rsidR="00AD5EC1" w:rsidRPr="00C87E09" w:rsidRDefault="00AD5EC1" w:rsidP="00142C4E">
            <w:pPr>
              <w:pStyle w:val="1numeracija"/>
              <w:numPr>
                <w:ilvl w:val="0"/>
                <w:numId w:val="47"/>
              </w:numPr>
              <w:ind w:left="0" w:firstLine="567"/>
              <w:jc w:val="center"/>
              <w:rPr>
                <w:rFonts w:eastAsia="Calibri"/>
              </w:rPr>
            </w:pPr>
            <w:r>
              <w:t>naudotojų</w:t>
            </w:r>
          </w:p>
        </w:tc>
      </w:tr>
    </w:tbl>
    <w:p w14:paraId="65F1AF44" w14:textId="77777777" w:rsidR="00263F95" w:rsidRDefault="00263F95" w:rsidP="00142C4E">
      <w:pPr>
        <w:pStyle w:val="1numeracija"/>
        <w:numPr>
          <w:ilvl w:val="0"/>
          <w:numId w:val="0"/>
        </w:numPr>
        <w:ind w:firstLine="567"/>
        <w:rPr>
          <w:rFonts w:eastAsia="Calibri"/>
        </w:rPr>
      </w:pPr>
    </w:p>
    <w:p w14:paraId="07EAC2DB" w14:textId="77777777" w:rsidR="00833B8C" w:rsidRDefault="00833B8C" w:rsidP="00142C4E">
      <w:pPr>
        <w:pStyle w:val="1numeracija"/>
        <w:numPr>
          <w:ilvl w:val="0"/>
          <w:numId w:val="0"/>
        </w:numPr>
        <w:ind w:firstLine="567"/>
        <w:rPr>
          <w:rFonts w:eastAsia="Calibri"/>
        </w:rPr>
      </w:pPr>
      <w:r>
        <w:rPr>
          <w:rFonts w:eastAsia="Calibri"/>
        </w:rPr>
        <w:t xml:space="preserve">2.2. </w:t>
      </w:r>
      <w:r w:rsidR="00263F95" w:rsidRPr="00263F95">
        <w:rPr>
          <w:rFonts w:eastAsia="Calibri"/>
        </w:rPr>
        <w:t>Šiuo metu Perkančio</w:t>
      </w:r>
      <w:r w:rsidR="003F688C">
        <w:rPr>
          <w:rFonts w:eastAsia="Calibri"/>
        </w:rPr>
        <w:t>ji</w:t>
      </w:r>
      <w:r w:rsidR="00263F95" w:rsidRPr="00263F95">
        <w:rPr>
          <w:rFonts w:eastAsia="Calibri"/>
        </w:rPr>
        <w:t xml:space="preserve"> organizacij</w:t>
      </w:r>
      <w:r w:rsidR="003F688C">
        <w:rPr>
          <w:rFonts w:eastAsia="Calibri"/>
        </w:rPr>
        <w:t>a</w:t>
      </w:r>
      <w:r w:rsidR="00263F95" w:rsidRPr="00263F95">
        <w:rPr>
          <w:rFonts w:eastAsia="Calibri"/>
        </w:rPr>
        <w:t xml:space="preserve"> turi </w:t>
      </w:r>
      <w:r w:rsidR="00BC0ED5">
        <w:rPr>
          <w:rFonts w:eastAsia="Calibri"/>
        </w:rPr>
        <w:t>5</w:t>
      </w:r>
      <w:r w:rsidR="00834814">
        <w:rPr>
          <w:rFonts w:eastAsia="Calibri"/>
        </w:rPr>
        <w:t>50</w:t>
      </w:r>
      <w:r w:rsidR="00263F95" w:rsidRPr="00263F95">
        <w:rPr>
          <w:rFonts w:eastAsia="Calibri"/>
        </w:rPr>
        <w:t xml:space="preserve"> </w:t>
      </w:r>
      <w:r w:rsidR="00BC0ED5">
        <w:rPr>
          <w:rFonts w:eastAsia="Calibri"/>
        </w:rPr>
        <w:t xml:space="preserve">ESET </w:t>
      </w:r>
      <w:proofErr w:type="spellStart"/>
      <w:r w:rsidR="00BC0ED5" w:rsidRPr="00140B11">
        <w:rPr>
          <w:rFonts w:eastAsia="Calibri"/>
        </w:rPr>
        <w:t>Protect</w:t>
      </w:r>
      <w:proofErr w:type="spellEnd"/>
      <w:r w:rsidR="00BC0ED5" w:rsidRPr="00140B11">
        <w:rPr>
          <w:rFonts w:eastAsia="Calibri"/>
        </w:rPr>
        <w:t xml:space="preserve"> </w:t>
      </w:r>
      <w:proofErr w:type="spellStart"/>
      <w:r w:rsidR="00BC0ED5" w:rsidRPr="00140B11">
        <w:rPr>
          <w:rFonts w:eastAsia="Calibri"/>
        </w:rPr>
        <w:t>Enterprise</w:t>
      </w:r>
      <w:proofErr w:type="spellEnd"/>
      <w:r w:rsidR="00BC0ED5" w:rsidRPr="00140B11">
        <w:rPr>
          <w:rFonts w:eastAsia="Calibri"/>
        </w:rPr>
        <w:t xml:space="preserve"> </w:t>
      </w:r>
      <w:proofErr w:type="spellStart"/>
      <w:r w:rsidR="00BC0ED5" w:rsidRPr="00140B11">
        <w:rPr>
          <w:rFonts w:eastAsia="Calibri"/>
        </w:rPr>
        <w:t>Cloud</w:t>
      </w:r>
      <w:proofErr w:type="spellEnd"/>
      <w:r w:rsidR="00BC0ED5">
        <w:rPr>
          <w:rFonts w:eastAsia="Calibri"/>
        </w:rPr>
        <w:t xml:space="preserve"> </w:t>
      </w:r>
      <w:r w:rsidR="00263F95" w:rsidRPr="00263F95">
        <w:rPr>
          <w:rFonts w:eastAsia="Calibri"/>
        </w:rPr>
        <w:t>licencijas su palaikymu, kurių galiojimas baigiasi 202</w:t>
      </w:r>
      <w:r w:rsidR="00C47685">
        <w:rPr>
          <w:rFonts w:eastAsia="Calibri"/>
        </w:rPr>
        <w:t>5</w:t>
      </w:r>
      <w:r w:rsidR="00263F95" w:rsidRPr="00263F95">
        <w:rPr>
          <w:rFonts w:eastAsia="Calibri"/>
        </w:rPr>
        <w:t>-</w:t>
      </w:r>
      <w:r w:rsidR="00B827D8">
        <w:rPr>
          <w:rFonts w:eastAsia="Calibri"/>
        </w:rPr>
        <w:t>11</w:t>
      </w:r>
      <w:r w:rsidR="00263F95" w:rsidRPr="00263F95">
        <w:rPr>
          <w:rFonts w:eastAsia="Calibri"/>
        </w:rPr>
        <w:t>-</w:t>
      </w:r>
      <w:r w:rsidR="00B827D8">
        <w:rPr>
          <w:rFonts w:eastAsia="Calibri"/>
        </w:rPr>
        <w:t>23</w:t>
      </w:r>
      <w:r w:rsidR="00263F95" w:rsidRPr="00263F95">
        <w:rPr>
          <w:rFonts w:eastAsia="Calibri"/>
        </w:rPr>
        <w:t>.</w:t>
      </w:r>
    </w:p>
    <w:p w14:paraId="18186258" w14:textId="77777777" w:rsidR="00833B8C" w:rsidRDefault="00833B8C" w:rsidP="00142C4E">
      <w:pPr>
        <w:pStyle w:val="1numeracija"/>
        <w:numPr>
          <w:ilvl w:val="0"/>
          <w:numId w:val="0"/>
        </w:numPr>
        <w:ind w:firstLine="567"/>
        <w:rPr>
          <w:rFonts w:eastAsia="Calibri"/>
        </w:rPr>
      </w:pPr>
      <w:r>
        <w:rPr>
          <w:rFonts w:eastAsia="Calibri"/>
        </w:rPr>
        <w:t xml:space="preserve">2.3. </w:t>
      </w:r>
      <w:r w:rsidR="00263F95" w:rsidRPr="00263F95">
        <w:rPr>
          <w:rFonts w:eastAsia="Calibri"/>
        </w:rPr>
        <w:t xml:space="preserve">Gamintojo teikiamų prenumeratos tipo licencijų galiojimas turi būti </w:t>
      </w:r>
      <w:r w:rsidR="00F25731">
        <w:rPr>
          <w:rFonts w:eastAsia="Calibri"/>
        </w:rPr>
        <w:t>1</w:t>
      </w:r>
      <w:r>
        <w:rPr>
          <w:rFonts w:eastAsia="Calibri"/>
        </w:rPr>
        <w:t>8</w:t>
      </w:r>
      <w:r w:rsidR="00F25731" w:rsidRPr="00263F95">
        <w:rPr>
          <w:rFonts w:eastAsia="Calibri"/>
        </w:rPr>
        <w:t xml:space="preserve"> </w:t>
      </w:r>
      <w:r w:rsidR="00263F95" w:rsidRPr="00263F95">
        <w:rPr>
          <w:rFonts w:eastAsia="Calibri"/>
        </w:rPr>
        <w:t>mėn. nuo programinės įrangos licencijų aktyvavimo dienos</w:t>
      </w:r>
      <w:r w:rsidR="00FA646E">
        <w:rPr>
          <w:rFonts w:eastAsia="Calibri"/>
        </w:rPr>
        <w:t xml:space="preserve"> (ne ankščiau</w:t>
      </w:r>
      <w:r w:rsidR="00547859">
        <w:rPr>
          <w:rFonts w:eastAsia="Calibri"/>
        </w:rPr>
        <w:t xml:space="preserve"> </w:t>
      </w:r>
      <w:r w:rsidR="00FA646E">
        <w:rPr>
          <w:rFonts w:eastAsia="Calibri"/>
        </w:rPr>
        <w:t>nei</w:t>
      </w:r>
      <w:r w:rsidR="00555B1E">
        <w:rPr>
          <w:rFonts w:eastAsia="Calibri"/>
        </w:rPr>
        <w:t xml:space="preserve"> nuo</w:t>
      </w:r>
      <w:r w:rsidR="00FA646E">
        <w:rPr>
          <w:rFonts w:eastAsia="Calibri"/>
        </w:rPr>
        <w:t xml:space="preserve"> </w:t>
      </w:r>
      <w:r w:rsidR="00FA646E" w:rsidRPr="00FA646E">
        <w:rPr>
          <w:rFonts w:eastAsia="Calibri"/>
        </w:rPr>
        <w:t>202</w:t>
      </w:r>
      <w:r w:rsidR="00555B1E">
        <w:rPr>
          <w:rFonts w:eastAsia="Calibri"/>
        </w:rPr>
        <w:t>5</w:t>
      </w:r>
      <w:r w:rsidR="00FA646E" w:rsidRPr="00FA646E">
        <w:rPr>
          <w:rFonts w:eastAsia="Calibri"/>
        </w:rPr>
        <w:t>-11-23</w:t>
      </w:r>
      <w:r w:rsidR="00FA646E">
        <w:rPr>
          <w:rFonts w:eastAsia="Calibri"/>
        </w:rPr>
        <w:t>).</w:t>
      </w:r>
    </w:p>
    <w:p w14:paraId="12A13E10" w14:textId="056C565C" w:rsidR="00E319CD" w:rsidRDefault="00833B8C" w:rsidP="00142C4E">
      <w:pPr>
        <w:pStyle w:val="1numeracija"/>
        <w:numPr>
          <w:ilvl w:val="0"/>
          <w:numId w:val="0"/>
        </w:numPr>
        <w:ind w:firstLine="567"/>
        <w:rPr>
          <w:rFonts w:eastAsia="Calibri"/>
        </w:rPr>
      </w:pPr>
      <w:r>
        <w:rPr>
          <w:rFonts w:eastAsia="Calibri"/>
        </w:rPr>
        <w:lastRenderedPageBreak/>
        <w:t xml:space="preserve">2.4. </w:t>
      </w:r>
      <w:r w:rsidR="00263F95" w:rsidRPr="00E319CD">
        <w:rPr>
          <w:rFonts w:eastAsia="Calibri"/>
        </w:rPr>
        <w:t xml:space="preserve">Per 7 d. d. nuo </w:t>
      </w:r>
      <w:r w:rsidR="001C7167" w:rsidRPr="00E319CD">
        <w:rPr>
          <w:rFonts w:eastAsia="Calibri"/>
        </w:rPr>
        <w:t>S</w:t>
      </w:r>
      <w:r w:rsidR="00263F95" w:rsidRPr="00E319CD">
        <w:rPr>
          <w:rFonts w:eastAsia="Calibri"/>
        </w:rPr>
        <w:t xml:space="preserve">utarties įsigaliojimo, įsigytos licencijos turi būti pateiktos Perkančiajai organizacijai ir įdiegtos Perkančiosios organizacijos </w:t>
      </w:r>
      <w:r w:rsidR="00917087" w:rsidRPr="00E319CD">
        <w:rPr>
          <w:rFonts w:eastAsia="Calibri"/>
        </w:rPr>
        <w:t xml:space="preserve">ESET </w:t>
      </w:r>
      <w:proofErr w:type="spellStart"/>
      <w:r w:rsidR="00917087" w:rsidRPr="00E319CD">
        <w:rPr>
          <w:rFonts w:eastAsia="Calibri"/>
        </w:rPr>
        <w:t>Proctect</w:t>
      </w:r>
      <w:proofErr w:type="spellEnd"/>
      <w:r w:rsidR="00917087" w:rsidRPr="00E319CD">
        <w:rPr>
          <w:rFonts w:eastAsia="Calibri"/>
        </w:rPr>
        <w:t xml:space="preserve"> </w:t>
      </w:r>
      <w:proofErr w:type="spellStart"/>
      <w:r w:rsidR="00917087" w:rsidRPr="00E319CD">
        <w:rPr>
          <w:rFonts w:eastAsia="Calibri"/>
        </w:rPr>
        <w:t>Cloud</w:t>
      </w:r>
      <w:proofErr w:type="spellEnd"/>
      <w:r w:rsidR="00917087" w:rsidRPr="00E319CD">
        <w:rPr>
          <w:rFonts w:eastAsia="Calibri"/>
        </w:rPr>
        <w:t xml:space="preserve"> konsolėje</w:t>
      </w:r>
      <w:r w:rsidR="00263F95" w:rsidRPr="00E319CD">
        <w:rPr>
          <w:rFonts w:eastAsia="Calibri"/>
        </w:rPr>
        <w:t>. Vis</w:t>
      </w:r>
      <w:r w:rsidR="003B29D0">
        <w:rPr>
          <w:rFonts w:eastAsia="Calibri"/>
        </w:rPr>
        <w:t>os</w:t>
      </w:r>
      <w:r w:rsidR="00263F95" w:rsidRPr="00E319CD">
        <w:rPr>
          <w:rFonts w:eastAsia="Calibri"/>
        </w:rPr>
        <w:t xml:space="preserve"> reikiam</w:t>
      </w:r>
      <w:r w:rsidR="003B29D0">
        <w:rPr>
          <w:rFonts w:eastAsia="Calibri"/>
        </w:rPr>
        <w:t>os</w:t>
      </w:r>
      <w:r w:rsidR="00263F95" w:rsidRPr="00E319CD">
        <w:rPr>
          <w:rFonts w:eastAsia="Calibri"/>
        </w:rPr>
        <w:t xml:space="preserve"> diegimo ir konfigūravimo </w:t>
      </w:r>
      <w:r w:rsidR="003B29D0">
        <w:rPr>
          <w:rFonts w:eastAsia="Calibri"/>
        </w:rPr>
        <w:t>paslaugos</w:t>
      </w:r>
      <w:r w:rsidR="00263F95" w:rsidRPr="00E319CD">
        <w:rPr>
          <w:rFonts w:eastAsia="Calibri"/>
        </w:rPr>
        <w:t xml:space="preserve"> turi būti įtraukt</w:t>
      </w:r>
      <w:r w:rsidR="003B29D0">
        <w:rPr>
          <w:rFonts w:eastAsia="Calibri"/>
        </w:rPr>
        <w:t>os</w:t>
      </w:r>
      <w:r w:rsidR="00263F95" w:rsidRPr="00E319CD">
        <w:rPr>
          <w:rFonts w:eastAsia="Calibri"/>
        </w:rPr>
        <w:t xml:space="preserve"> į pasiūlymą.</w:t>
      </w:r>
    </w:p>
    <w:p w14:paraId="079676F9" w14:textId="4ED32E66" w:rsidR="00234805" w:rsidRPr="00E319CD" w:rsidRDefault="00833B8C" w:rsidP="00142C4E">
      <w:pPr>
        <w:pStyle w:val="1numeracija"/>
        <w:numPr>
          <w:ilvl w:val="0"/>
          <w:numId w:val="0"/>
        </w:numPr>
        <w:ind w:firstLine="567"/>
        <w:rPr>
          <w:rFonts w:eastAsia="Calibri"/>
        </w:rPr>
      </w:pPr>
      <w:r>
        <w:rPr>
          <w:rFonts w:eastAsia="Calibri"/>
        </w:rPr>
        <w:t xml:space="preserve">2.5. </w:t>
      </w:r>
      <w:r w:rsidR="002D19D6" w:rsidRPr="00E319CD">
        <w:rPr>
          <w:rFonts w:eastAsia="Calibri"/>
        </w:rPr>
        <w:t xml:space="preserve">Perkamos </w:t>
      </w:r>
      <w:r w:rsidR="00FA3055" w:rsidRPr="00E319CD">
        <w:rPr>
          <w:rFonts w:eastAsia="Calibri"/>
        </w:rPr>
        <w:t>Prekės</w:t>
      </w:r>
      <w:r w:rsidR="002D19D6" w:rsidRPr="00E319CD">
        <w:rPr>
          <w:rFonts w:eastAsia="Calibri"/>
        </w:rPr>
        <w:t xml:space="preserve"> turi </w:t>
      </w:r>
      <w:r w:rsidR="00FF30EE" w:rsidRPr="00E319CD">
        <w:rPr>
          <w:rFonts w:eastAsia="Calibri"/>
        </w:rPr>
        <w:t>apimti</w:t>
      </w:r>
      <w:r w:rsidR="00C6602C" w:rsidRPr="00E319CD">
        <w:rPr>
          <w:rFonts w:eastAsia="Calibri"/>
        </w:rPr>
        <w:t>:</w:t>
      </w:r>
    </w:p>
    <w:p w14:paraId="7DFFBECE" w14:textId="13BC4DC8" w:rsidR="00A25814" w:rsidRDefault="00142C4E" w:rsidP="00142C4E">
      <w:pPr>
        <w:pStyle w:val="2numeracija"/>
        <w:numPr>
          <w:ilvl w:val="0"/>
          <w:numId w:val="0"/>
        </w:numPr>
        <w:ind w:firstLine="567"/>
      </w:pPr>
      <w:r>
        <w:t xml:space="preserve">2.5.1. </w:t>
      </w:r>
      <w:r w:rsidR="0076363E" w:rsidRPr="003B3CC7">
        <w:t xml:space="preserve">Sklandų </w:t>
      </w:r>
      <w:r w:rsidR="00A660CC" w:rsidRPr="003B3CC7">
        <w:t>turimų licencijų pakeitimą naujomis išlaikant egzistuojantį ir įdiegiant papildomą funkcionalumą</w:t>
      </w:r>
      <w:r w:rsidR="00155BC7" w:rsidRPr="003B3CC7">
        <w:t xml:space="preserve">. </w:t>
      </w:r>
      <w:r w:rsidR="00384929" w:rsidRPr="003B3CC7">
        <w:t>Naujų licencijų aktyvavimas neturi sutrikdyti Perkančiosios organizacijos darbo;</w:t>
      </w:r>
    </w:p>
    <w:p w14:paraId="676D4621" w14:textId="25CBDFD8" w:rsidR="003B29D0" w:rsidRDefault="00142C4E" w:rsidP="00142C4E">
      <w:pPr>
        <w:pStyle w:val="2numeracija"/>
        <w:numPr>
          <w:ilvl w:val="0"/>
          <w:numId w:val="0"/>
        </w:numPr>
        <w:ind w:firstLine="567"/>
      </w:pPr>
      <w:r>
        <w:t xml:space="preserve">2.6. </w:t>
      </w:r>
      <w:r w:rsidR="003B29D0">
        <w:t>Garantinę priežiūrą, kurią sudaro:</w:t>
      </w:r>
    </w:p>
    <w:p w14:paraId="6B46858D" w14:textId="77777777" w:rsidR="00142C4E" w:rsidRDefault="00142C4E" w:rsidP="00142C4E">
      <w:pPr>
        <w:pStyle w:val="3numeracija"/>
        <w:numPr>
          <w:ilvl w:val="0"/>
          <w:numId w:val="0"/>
        </w:numPr>
        <w:ind w:firstLine="567"/>
      </w:pPr>
      <w:r>
        <w:t xml:space="preserve">2.6.1. </w:t>
      </w:r>
      <w:r w:rsidR="009659A0" w:rsidRPr="003B3CC7">
        <w:t>Nemokamą gamintojo naujausių įrangos versijų</w:t>
      </w:r>
      <w:r w:rsidR="003B3CC7" w:rsidRPr="003B3CC7">
        <w:t xml:space="preserve"> </w:t>
      </w:r>
      <w:r w:rsidR="009659A0" w:rsidRPr="003B3CC7">
        <w:t>atsisiuntimą;</w:t>
      </w:r>
    </w:p>
    <w:p w14:paraId="6D33DEFB" w14:textId="77777777" w:rsidR="00142C4E" w:rsidRDefault="00142C4E" w:rsidP="00142C4E">
      <w:pPr>
        <w:pStyle w:val="3numeracija"/>
        <w:numPr>
          <w:ilvl w:val="0"/>
          <w:numId w:val="0"/>
        </w:numPr>
        <w:ind w:firstLine="567"/>
      </w:pPr>
      <w:r>
        <w:t xml:space="preserve">2.6.2. </w:t>
      </w:r>
      <w:r w:rsidR="009659A0" w:rsidRPr="003B3CC7">
        <w:t>Programinės įrangos klaidų šalinimą</w:t>
      </w:r>
      <w:r w:rsidR="003B29D0">
        <w:t>.</w:t>
      </w:r>
    </w:p>
    <w:p w14:paraId="29D4464D" w14:textId="77777777" w:rsidR="00142C4E" w:rsidRDefault="00142C4E" w:rsidP="00142C4E">
      <w:pPr>
        <w:pStyle w:val="3numeracija"/>
        <w:numPr>
          <w:ilvl w:val="0"/>
          <w:numId w:val="0"/>
        </w:numPr>
        <w:ind w:firstLine="567"/>
      </w:pPr>
      <w:r>
        <w:t xml:space="preserve">2.6.3. </w:t>
      </w:r>
      <w:r w:rsidR="009659A0" w:rsidRPr="003B3CC7">
        <w:t xml:space="preserve">Prieigą prie gamintojo internetiniame puslapyje esančių techninių resursų, dokumentacijos; </w:t>
      </w:r>
    </w:p>
    <w:p w14:paraId="5998D9C4" w14:textId="59D9C95B" w:rsidR="003B29D0" w:rsidRPr="00142C4E" w:rsidRDefault="00142C4E" w:rsidP="00142C4E">
      <w:pPr>
        <w:pStyle w:val="3numeracija"/>
        <w:numPr>
          <w:ilvl w:val="0"/>
          <w:numId w:val="0"/>
        </w:numPr>
        <w:ind w:firstLine="567"/>
      </w:pPr>
      <w:r>
        <w:t xml:space="preserve">2.6.4. </w:t>
      </w:r>
      <w:r w:rsidR="003B29D0">
        <w:rPr>
          <w:bCs/>
        </w:rPr>
        <w:t>V</w:t>
      </w:r>
      <w:r w:rsidR="003B29D0" w:rsidRPr="003B29D0">
        <w:rPr>
          <w:bCs/>
        </w:rPr>
        <w:t>eikimo užtikrinimą pagal sutartyje numatytus parametrus</w:t>
      </w:r>
      <w:r w:rsidR="003B29D0">
        <w:rPr>
          <w:bCs/>
        </w:rPr>
        <w:t>.</w:t>
      </w:r>
    </w:p>
    <w:p w14:paraId="6FACC315" w14:textId="3E4237B8" w:rsidR="003B29D0" w:rsidRPr="003B3CC7" w:rsidRDefault="00142C4E" w:rsidP="00142C4E">
      <w:pPr>
        <w:pStyle w:val="2numeracija"/>
        <w:numPr>
          <w:ilvl w:val="0"/>
          <w:numId w:val="0"/>
        </w:numPr>
        <w:ind w:firstLine="567"/>
      </w:pPr>
      <w:r>
        <w:t xml:space="preserve">2.7. </w:t>
      </w:r>
      <w:r w:rsidR="003B29D0" w:rsidRPr="003B3CC7">
        <w:t>Techninį palaikymą</w:t>
      </w:r>
      <w:r w:rsidR="003B29D0">
        <w:t>, kurį sudaro:</w:t>
      </w:r>
    </w:p>
    <w:p w14:paraId="7CFCD883" w14:textId="4181103C" w:rsidR="003B29D0" w:rsidRDefault="00142C4E" w:rsidP="00142C4E">
      <w:pPr>
        <w:pStyle w:val="3numeracija"/>
        <w:numPr>
          <w:ilvl w:val="0"/>
          <w:numId w:val="0"/>
        </w:numPr>
        <w:ind w:firstLine="567"/>
      </w:pPr>
      <w:r>
        <w:t xml:space="preserve">2.7.1. </w:t>
      </w:r>
      <w:r w:rsidR="00FF30EE" w:rsidRPr="003B3CC7">
        <w:t>Konsultacij</w:t>
      </w:r>
      <w:r w:rsidR="003B29D0">
        <w:t>os</w:t>
      </w:r>
      <w:r w:rsidR="00FF30EE" w:rsidRPr="003B3CC7">
        <w:t xml:space="preserve"> konfigūravimo klausimais;</w:t>
      </w:r>
    </w:p>
    <w:p w14:paraId="1ED15E42" w14:textId="1C54C850" w:rsidR="00566026" w:rsidRPr="009F05B4" w:rsidRDefault="00142C4E" w:rsidP="00142C4E">
      <w:pPr>
        <w:pStyle w:val="3numeracija"/>
        <w:numPr>
          <w:ilvl w:val="0"/>
          <w:numId w:val="0"/>
        </w:numPr>
        <w:ind w:firstLine="567"/>
      </w:pPr>
      <w:r>
        <w:rPr>
          <w:rFonts w:eastAsia="Calibri"/>
        </w:rPr>
        <w:t xml:space="preserve">2.7.2. </w:t>
      </w:r>
      <w:r w:rsidR="00A25814" w:rsidRPr="003B29D0">
        <w:rPr>
          <w:rFonts w:eastAsia="Calibri"/>
        </w:rPr>
        <w:t xml:space="preserve">gedimų šalinimą ir sistemos funkcionalumo atstatymą. Reakcijos laikas į gedimus ne mažesnis nei 9x5 (darbo dienomis ir darbo valandomis, ne vėliau nei per kitą darbo dieną (NBD, angl. </w:t>
      </w:r>
      <w:proofErr w:type="spellStart"/>
      <w:r w:rsidR="00A25814" w:rsidRPr="003B29D0">
        <w:rPr>
          <w:rFonts w:eastAsia="Calibri"/>
        </w:rPr>
        <w:t>Next</w:t>
      </w:r>
      <w:proofErr w:type="spellEnd"/>
      <w:r w:rsidR="00A25814" w:rsidRPr="003B29D0">
        <w:rPr>
          <w:rFonts w:eastAsia="Calibri"/>
        </w:rPr>
        <w:t xml:space="preserve"> </w:t>
      </w:r>
      <w:proofErr w:type="spellStart"/>
      <w:r w:rsidR="00A25814" w:rsidRPr="003B29D0">
        <w:rPr>
          <w:rFonts w:eastAsia="Calibri"/>
        </w:rPr>
        <w:t>Business</w:t>
      </w:r>
      <w:proofErr w:type="spellEnd"/>
      <w:r w:rsidR="00A25814" w:rsidRPr="003B29D0">
        <w:rPr>
          <w:rFonts w:eastAsia="Calibri"/>
        </w:rPr>
        <w:t xml:space="preserve"> </w:t>
      </w:r>
      <w:proofErr w:type="spellStart"/>
      <w:r w:rsidR="00A25814" w:rsidRPr="003B29D0">
        <w:rPr>
          <w:rFonts w:eastAsia="Calibri"/>
        </w:rPr>
        <w:t>Day</w:t>
      </w:r>
      <w:proofErr w:type="spellEnd"/>
      <w:r w:rsidR="00A25814" w:rsidRPr="003B29D0">
        <w:rPr>
          <w:rFonts w:eastAsia="Calibri"/>
        </w:rPr>
        <w:t>).</w:t>
      </w:r>
    </w:p>
    <w:p w14:paraId="7F529EE6" w14:textId="005C249B" w:rsidR="00CB72DF" w:rsidRDefault="00142C4E" w:rsidP="00142C4E">
      <w:pPr>
        <w:pStyle w:val="1numeracija"/>
        <w:numPr>
          <w:ilvl w:val="0"/>
          <w:numId w:val="0"/>
        </w:numPr>
        <w:ind w:firstLine="567"/>
      </w:pPr>
      <w:r>
        <w:t xml:space="preserve">2.8. </w:t>
      </w:r>
      <w:r w:rsidR="00DA22B9">
        <w:t>Techninis palaikymas</w:t>
      </w:r>
      <w:r w:rsidR="00CB72DF" w:rsidRPr="00A67514">
        <w:t xml:space="preserve"> </w:t>
      </w:r>
      <w:r w:rsidR="00DA22B9">
        <w:t>atliekamas</w:t>
      </w:r>
      <w:r w:rsidR="00CB72DF" w:rsidRPr="00A67514">
        <w:t xml:space="preserve"> telefonu, el.  paštu, nuotoliniu būdu, saugiu kanalu prisijungus prie Perkančiosios organizacijos informacinių išteklių ir (arba) atvykus į Perkančiosios organizacijos  patalpas.</w:t>
      </w:r>
    </w:p>
    <w:p w14:paraId="08E5B595" w14:textId="2E97D6E6" w:rsidR="00364CBE" w:rsidRPr="00BE324F" w:rsidRDefault="00142C4E" w:rsidP="00142C4E">
      <w:pPr>
        <w:pStyle w:val="1numeracija"/>
        <w:numPr>
          <w:ilvl w:val="0"/>
          <w:numId w:val="0"/>
        </w:numPr>
        <w:ind w:firstLine="567"/>
        <w:rPr>
          <w:rFonts w:eastAsia="Calibri"/>
        </w:rPr>
      </w:pPr>
      <w:r>
        <w:rPr>
          <w:rFonts w:eastAsia="Calibri"/>
        </w:rPr>
        <w:t xml:space="preserve">2.9. </w:t>
      </w:r>
      <w:r w:rsidR="00BF153F">
        <w:rPr>
          <w:rFonts w:eastAsia="Calibri"/>
        </w:rPr>
        <w:t>Teikd</w:t>
      </w:r>
      <w:r w:rsidR="00BF153F" w:rsidRPr="00BF153F">
        <w:rPr>
          <w:rFonts w:eastAsia="Calibri"/>
        </w:rPr>
        <w:t xml:space="preserve">amas pasiūlymą, </w:t>
      </w:r>
      <w:r w:rsidR="001C7167">
        <w:rPr>
          <w:rFonts w:eastAsia="Calibri"/>
        </w:rPr>
        <w:t>Tie</w:t>
      </w:r>
      <w:r w:rsidR="00BF153F" w:rsidRPr="00BF153F">
        <w:rPr>
          <w:rFonts w:eastAsia="Calibri"/>
        </w:rPr>
        <w:t>kėjas turi įskaičiuoti visas išlaidas ir mokesčius, įskaitant atvykimo į Perkančiosios organizacijos patalpas (jeigu toks bus būtinas sutarties vykdymo metu), transporto, draudimo ir kitas išlaidas, kurias jis patirs t</w:t>
      </w:r>
      <w:r w:rsidR="00780D16">
        <w:rPr>
          <w:rFonts w:eastAsia="Calibri"/>
        </w:rPr>
        <w:t>ie</w:t>
      </w:r>
      <w:r w:rsidR="00BF153F" w:rsidRPr="00BF153F">
        <w:rPr>
          <w:rFonts w:eastAsia="Calibri"/>
        </w:rPr>
        <w:t xml:space="preserve">kdamas šioje techninėje specifikacijoje aprašytas </w:t>
      </w:r>
      <w:r w:rsidR="00780D16">
        <w:rPr>
          <w:rFonts w:eastAsia="Calibri"/>
        </w:rPr>
        <w:t>Prekes</w:t>
      </w:r>
      <w:r w:rsidR="00BF153F" w:rsidRPr="00BF153F">
        <w:rPr>
          <w:rFonts w:eastAsia="Calibri"/>
        </w:rPr>
        <w:t>.</w:t>
      </w:r>
      <w:bookmarkStart w:id="77" w:name="_Toc66803643"/>
    </w:p>
    <w:bookmarkEnd w:id="77"/>
    <w:p w14:paraId="454E0903" w14:textId="7683F79D" w:rsidR="00B3248B" w:rsidRPr="00AE63D9" w:rsidRDefault="00B3248B" w:rsidP="00E95882">
      <w:pPr>
        <w:pStyle w:val="Antrat1"/>
        <w:ind w:left="0" w:firstLine="567"/>
      </w:pPr>
      <w:r w:rsidRPr="00AE63D9">
        <w:t xml:space="preserve">Reikalavimai informacijos </w:t>
      </w:r>
      <w:r w:rsidR="0081156A">
        <w:t>saugumui</w:t>
      </w:r>
    </w:p>
    <w:p w14:paraId="73986689" w14:textId="77777777" w:rsidR="00F54E9B" w:rsidRDefault="00F54E9B" w:rsidP="000D4AFB">
      <w:pPr>
        <w:pStyle w:val="1numeracija"/>
        <w:numPr>
          <w:ilvl w:val="0"/>
          <w:numId w:val="0"/>
        </w:numPr>
        <w:ind w:firstLine="567"/>
      </w:pPr>
      <w:r>
        <w:t xml:space="preserve">3.1. </w:t>
      </w:r>
      <w:r w:rsidR="00B3248B" w:rsidRPr="00AE63D9">
        <w:t>Pagrindiniai teisės aktai, kuriais T</w:t>
      </w:r>
      <w:r w:rsidR="001C7167">
        <w:t>ie</w:t>
      </w:r>
      <w:r w:rsidR="00B3248B" w:rsidRPr="00AE63D9">
        <w:t>kėjas privalo vadovautis t</w:t>
      </w:r>
      <w:r w:rsidR="00780D16">
        <w:t>ie</w:t>
      </w:r>
      <w:r w:rsidR="00B3248B" w:rsidRPr="00AE63D9">
        <w:t xml:space="preserve">kdamas </w:t>
      </w:r>
      <w:r w:rsidR="00780D16">
        <w:t>Prekes</w:t>
      </w:r>
      <w:r w:rsidR="00B3248B" w:rsidRPr="00AE63D9">
        <w:t>, yra šie:</w:t>
      </w:r>
    </w:p>
    <w:p w14:paraId="25BB9A29" w14:textId="11C98547" w:rsidR="00B3248B" w:rsidRPr="00AE63D9" w:rsidRDefault="00E95882" w:rsidP="000D4AFB">
      <w:pPr>
        <w:pStyle w:val="1numeracija"/>
        <w:numPr>
          <w:ilvl w:val="0"/>
          <w:numId w:val="0"/>
        </w:numPr>
        <w:ind w:firstLine="567"/>
      </w:pPr>
      <w:r>
        <w:t xml:space="preserve">3.1.1. </w:t>
      </w:r>
      <w:r w:rsidR="00B3248B" w:rsidRPr="00AE63D9">
        <w:t>Bendrasis duomenų apsaugos reglamentas</w:t>
      </w:r>
      <w:r w:rsidR="00B3248B" w:rsidRPr="00AE63D9">
        <w:rPr>
          <w:vertAlign w:val="superscript"/>
        </w:rPr>
        <w:footnoteReference w:id="2"/>
      </w:r>
      <w:r w:rsidR="00B3248B" w:rsidRPr="00AE63D9">
        <w:t>;</w:t>
      </w:r>
      <w:r w:rsidR="00B3248B" w:rsidRPr="00AE63D9">
        <w:tab/>
      </w:r>
    </w:p>
    <w:p w14:paraId="2915D9A8" w14:textId="523C205D" w:rsidR="00B3248B" w:rsidRPr="00AE63D9" w:rsidRDefault="00B3248B" w:rsidP="000D4AFB">
      <w:pPr>
        <w:pStyle w:val="2numeracija"/>
        <w:numPr>
          <w:ilvl w:val="2"/>
          <w:numId w:val="48"/>
        </w:numPr>
        <w:ind w:left="0" w:firstLine="567"/>
      </w:pPr>
      <w:r w:rsidRPr="00AE63D9">
        <w:t>Lietuvos Respublikos asmens duomenų teisinės apsaugos įstatymas;</w:t>
      </w:r>
    </w:p>
    <w:p w14:paraId="71722B62" w14:textId="77777777" w:rsidR="00E95882" w:rsidRDefault="00E95882" w:rsidP="000D4AFB">
      <w:pPr>
        <w:pStyle w:val="2numeracija"/>
        <w:numPr>
          <w:ilvl w:val="0"/>
          <w:numId w:val="0"/>
        </w:numPr>
        <w:ind w:firstLine="567"/>
      </w:pPr>
      <w:r>
        <w:t xml:space="preserve">3.1.3. </w:t>
      </w:r>
      <w:r w:rsidR="00B3248B" w:rsidRPr="00AE63D9">
        <w:t>Lietuvos Respublikos kibernetinio saugumo įstatymas;</w:t>
      </w:r>
    </w:p>
    <w:p w14:paraId="6655F628" w14:textId="0BCE797D" w:rsidR="00B3248B" w:rsidRPr="00AE63D9" w:rsidRDefault="00E95882" w:rsidP="000D4AFB">
      <w:pPr>
        <w:pStyle w:val="2numeracija"/>
        <w:numPr>
          <w:ilvl w:val="0"/>
          <w:numId w:val="0"/>
        </w:numPr>
        <w:ind w:firstLine="567"/>
      </w:pPr>
      <w:r>
        <w:t xml:space="preserve">3.1.4. </w:t>
      </w:r>
      <w:r w:rsidR="00B3248B" w:rsidRPr="00AE63D9">
        <w:t>Bendrųjų elektroninės informacijos saugos reikalavimų aprašas</w:t>
      </w:r>
      <w:r w:rsidR="00B3248B" w:rsidRPr="00AE63D9">
        <w:rPr>
          <w:vertAlign w:val="superscript"/>
        </w:rPr>
        <w:footnoteReference w:id="3"/>
      </w:r>
      <w:r w:rsidR="00B3248B" w:rsidRPr="00AE63D9">
        <w:t>;</w:t>
      </w:r>
    </w:p>
    <w:p w14:paraId="1727274C" w14:textId="77777777" w:rsidR="00E95882" w:rsidRDefault="00E95882" w:rsidP="000D4AFB">
      <w:pPr>
        <w:pStyle w:val="2numeracija"/>
        <w:numPr>
          <w:ilvl w:val="0"/>
          <w:numId w:val="0"/>
        </w:numPr>
        <w:ind w:firstLine="567"/>
      </w:pPr>
      <w:r>
        <w:t xml:space="preserve">3.1.5. </w:t>
      </w:r>
      <w:r w:rsidR="00B3248B" w:rsidRPr="00AE63D9">
        <w:t>Lietuvos Respublikos valstybės informacinių išteklių valdymo įstatymas.</w:t>
      </w:r>
    </w:p>
    <w:p w14:paraId="7E14E227" w14:textId="77777777" w:rsidR="00E95882" w:rsidRDefault="00E95882" w:rsidP="000D4AFB">
      <w:pPr>
        <w:pStyle w:val="2numeracija"/>
        <w:numPr>
          <w:ilvl w:val="0"/>
          <w:numId w:val="0"/>
        </w:numPr>
        <w:ind w:firstLine="567"/>
      </w:pPr>
      <w:r>
        <w:t xml:space="preserve">3.1.6. </w:t>
      </w:r>
      <w:r w:rsidR="00B3248B" w:rsidRPr="00AE63D9">
        <w:t>Organizacinių ir techninių kibernetinio saugumo reikalavimų, taikomų kibernetinio saugumo subjektams, aprašas</w:t>
      </w:r>
      <w:r w:rsidR="00B3248B" w:rsidRPr="00AE63D9">
        <w:rPr>
          <w:vertAlign w:val="superscript"/>
        </w:rPr>
        <w:footnoteReference w:id="4"/>
      </w:r>
      <w:r w:rsidR="00B3248B" w:rsidRPr="00AE63D9">
        <w:t>.</w:t>
      </w:r>
    </w:p>
    <w:p w14:paraId="443563DE" w14:textId="74D83F0D" w:rsidR="00B3248B" w:rsidRPr="00AE63D9" w:rsidRDefault="00E95882" w:rsidP="000D4AFB">
      <w:pPr>
        <w:pStyle w:val="2numeracija"/>
        <w:numPr>
          <w:ilvl w:val="0"/>
          <w:numId w:val="0"/>
        </w:numPr>
        <w:ind w:firstLine="567"/>
      </w:pPr>
      <w:r>
        <w:t xml:space="preserve">3.1.7. </w:t>
      </w:r>
      <w:r w:rsidR="00B3248B" w:rsidRPr="00AE63D9">
        <w:t>Techninių valstybės registrų (kadastrų), žinybinių registrų, valstybės informacinių sistemų ir kitų informacinių sistemų elektroninės informacijos saugos reikalavimų aprašas</w:t>
      </w:r>
      <w:r w:rsidR="00B3248B" w:rsidRPr="00AE63D9">
        <w:rPr>
          <w:vertAlign w:val="superscript"/>
        </w:rPr>
        <w:footnoteReference w:id="5"/>
      </w:r>
      <w:r w:rsidR="00B3248B" w:rsidRPr="00AE63D9">
        <w:t>.</w:t>
      </w:r>
    </w:p>
    <w:p w14:paraId="4F451B08" w14:textId="308D2E21" w:rsidR="00B3248B" w:rsidRPr="00AE63D9" w:rsidRDefault="006601C4" w:rsidP="000D4AFB">
      <w:pPr>
        <w:pStyle w:val="1numeracija"/>
        <w:numPr>
          <w:ilvl w:val="0"/>
          <w:numId w:val="0"/>
        </w:numPr>
        <w:ind w:firstLine="567"/>
      </w:pPr>
      <w:r>
        <w:t xml:space="preserve">3.2. </w:t>
      </w:r>
      <w:r w:rsidR="00B3248B" w:rsidRPr="00AE63D9">
        <w:t>Įsigaliojus naujiems Europos Sąjungos ar Lietuvos Respublikos teisės aktams, ar jų pakeitimams, susijusiems su P</w:t>
      </w:r>
      <w:r w:rsidR="00780D16">
        <w:t>rekių tiekimų</w:t>
      </w:r>
      <w:r w:rsidR="00B3248B" w:rsidRPr="00AE63D9">
        <w:t>, P</w:t>
      </w:r>
      <w:r w:rsidR="00780D16">
        <w:t>rekių</w:t>
      </w:r>
      <w:r w:rsidR="00B3248B" w:rsidRPr="00AE63D9">
        <w:t xml:space="preserve"> t</w:t>
      </w:r>
      <w:r w:rsidR="00780D16">
        <w:t>ie</w:t>
      </w:r>
      <w:r w:rsidR="00B3248B" w:rsidRPr="00AE63D9">
        <w:t>kėjas privalo vykdyti tokių teisės aktų nuostatas nuo jų įsigaliojimo datos. Todėl kiekviena šioje Techninėje specifikacijoje nurodyta reikalavimų nuostata, neatitinkanti įsigaliojusio naujojo Europos Sąjungos ar Lietuvos Respublikos teisės akto ar jo pakeitimo, susijusio su P</w:t>
      </w:r>
      <w:r w:rsidR="00780D16">
        <w:t>rekėmis</w:t>
      </w:r>
      <w:r w:rsidR="00B3248B" w:rsidRPr="00AE63D9">
        <w:t xml:space="preserve">, nuo tokio naujojo teisės akto ar jo pakeitimo įsigaliojimo datos netaikoma, o vietoj jos taikoma įsigaliojusio naujojo Europos Sąjungos ar Lietuvos Respublikos teisės akto ar jo pakeitimo, susijusi su </w:t>
      </w:r>
      <w:r w:rsidR="00780D16">
        <w:t>Prekėmis</w:t>
      </w:r>
      <w:r w:rsidR="00B3248B" w:rsidRPr="00AE63D9">
        <w:t>, nuostata.</w:t>
      </w:r>
    </w:p>
    <w:p w14:paraId="32105F10" w14:textId="77777777" w:rsidR="006601C4" w:rsidRDefault="006601C4" w:rsidP="000D4AFB">
      <w:pPr>
        <w:pStyle w:val="1numeracija"/>
        <w:numPr>
          <w:ilvl w:val="0"/>
          <w:numId w:val="0"/>
        </w:numPr>
        <w:ind w:firstLine="567"/>
      </w:pPr>
      <w:r>
        <w:t xml:space="preserve">3.3. </w:t>
      </w:r>
      <w:r w:rsidR="00B3248B" w:rsidRPr="00AE63D9">
        <w:t>Visi informacijos saugumo reikalavimai, taikomi T</w:t>
      </w:r>
      <w:r w:rsidR="00780D16">
        <w:t>ie</w:t>
      </w:r>
      <w:r w:rsidR="00B3248B" w:rsidRPr="00AE63D9">
        <w:t>kėjui, yra taikomi ir jo pasitelktam</w:t>
      </w:r>
      <w:r w:rsidR="009D4644">
        <w:t xml:space="preserve"> (-iems)</w:t>
      </w:r>
      <w:r w:rsidR="00B3248B" w:rsidRPr="00AE63D9">
        <w:t xml:space="preserve"> subt</w:t>
      </w:r>
      <w:r w:rsidR="00780D16">
        <w:t>ie</w:t>
      </w:r>
      <w:r w:rsidR="00B3248B" w:rsidRPr="00AE63D9">
        <w:t>kėjui / -ams ar kitais pagrindais pasitelkiamiems ūkio subjektams. T</w:t>
      </w:r>
      <w:r w:rsidR="00780D16">
        <w:t>ie</w:t>
      </w:r>
      <w:r w:rsidR="00B3248B" w:rsidRPr="00AE63D9">
        <w:t>kėjas galės vykdyti Sutartį tik jam (subt</w:t>
      </w:r>
      <w:r w:rsidR="00780D16">
        <w:t>ie</w:t>
      </w:r>
      <w:r w:rsidR="00B3248B" w:rsidRPr="00AE63D9">
        <w:t xml:space="preserve">kėjui / -ams), jo specialistams pasirašius Konfidencialumo pasižadėjimo formą (žr. </w:t>
      </w:r>
      <w:r w:rsidR="00B3248B" w:rsidRPr="00B11980">
        <w:t xml:space="preserve">konkurso </w:t>
      </w:r>
      <w:r w:rsidR="007566BD" w:rsidRPr="00B11980">
        <w:t xml:space="preserve">Specialiųjų pirkimo </w:t>
      </w:r>
      <w:r w:rsidR="00B3248B" w:rsidRPr="00B11980">
        <w:t xml:space="preserve">sąlygų </w:t>
      </w:r>
      <w:r w:rsidR="00D52B91" w:rsidRPr="00D52B91">
        <w:t>7</w:t>
      </w:r>
      <w:r w:rsidR="00B3248B" w:rsidRPr="00D52B91">
        <w:t xml:space="preserve"> priedą</w:t>
      </w:r>
      <w:r w:rsidR="00B3248B" w:rsidRPr="00AE63D9">
        <w:t>). Konfidencialumo pasižadėjimo formos T</w:t>
      </w:r>
      <w:r w:rsidR="00780D16">
        <w:t>ie</w:t>
      </w:r>
      <w:r w:rsidR="00B3248B" w:rsidRPr="00AE63D9">
        <w:t>kėjo, subt</w:t>
      </w:r>
      <w:r w:rsidR="00024436">
        <w:t>ie</w:t>
      </w:r>
      <w:r w:rsidR="00B3248B" w:rsidRPr="00AE63D9">
        <w:t>kėjo, specialistų (kurių kvalifikacija buvo tikrinama Viešojo pirkimo vykdymo metu) ir kitų specialistų, kurių kvalifikacija nebuvo tikrinama Viešojo pirkimo vykdymo metu, bet jie bus įtraukti į Viešojo pirkimo Sutarties vykdymą kaip kiti specialistai, turi būti pasirašytos ir pateiktos Perkančiajai organizacijai per 2 d. d. nuo Viešojo pirkimo Sutarties įsigaliojimo dienos (nebent su Perkančiąja organizacija yra sutariama kitaip). Keičiant / pasitelkiant naujus subt</w:t>
      </w:r>
      <w:r w:rsidR="00024436">
        <w:t>ie</w:t>
      </w:r>
      <w:r w:rsidR="00B3248B" w:rsidRPr="00AE63D9">
        <w:t>kėjus, keičiant specialistus Sutarties vykdymo metu – kartu su raštu sudaromu susitarimu dėl subt</w:t>
      </w:r>
      <w:r w:rsidR="00024436">
        <w:t>ie</w:t>
      </w:r>
      <w:r w:rsidR="00B3248B" w:rsidRPr="00AE63D9">
        <w:t>kėjų, specialistų (įtraukimo, pakeitimo ir pan.) turi būti pateikti šių subt</w:t>
      </w:r>
      <w:r w:rsidR="00024436">
        <w:t>ie</w:t>
      </w:r>
      <w:r w:rsidR="00B3248B" w:rsidRPr="00AE63D9">
        <w:t>kėjų specialistų konfidencialumo pasižadėjimai.</w:t>
      </w:r>
    </w:p>
    <w:p w14:paraId="6D8D50ED" w14:textId="1DCF661C" w:rsidR="00B3248B" w:rsidRPr="00AE63D9" w:rsidRDefault="006601C4" w:rsidP="000D4AFB">
      <w:pPr>
        <w:pStyle w:val="1numeracija"/>
        <w:numPr>
          <w:ilvl w:val="0"/>
          <w:numId w:val="0"/>
        </w:numPr>
        <w:ind w:firstLine="567"/>
      </w:pPr>
      <w:r>
        <w:t xml:space="preserve">3.4. </w:t>
      </w:r>
      <w:r w:rsidR="00B3248B" w:rsidRPr="00AE63D9">
        <w:t>Viešaisiais ryšių tinklais perduodamos elektroninės informacijos konfidencialumas turi būti užtikrintas, naudojant šifravimą.</w:t>
      </w:r>
    </w:p>
    <w:p w14:paraId="61667E0B" w14:textId="465208F0" w:rsidR="00B3248B" w:rsidRPr="00AE63D9" w:rsidRDefault="006601C4" w:rsidP="000D4AFB">
      <w:pPr>
        <w:pStyle w:val="1numeracija"/>
        <w:numPr>
          <w:ilvl w:val="0"/>
          <w:numId w:val="0"/>
        </w:numPr>
        <w:ind w:firstLine="567"/>
      </w:pPr>
      <w:r>
        <w:t xml:space="preserve">3.5. </w:t>
      </w:r>
      <w:r w:rsidR="00B3248B" w:rsidRPr="00AE63D9">
        <w:t>T</w:t>
      </w:r>
      <w:r w:rsidR="00024436">
        <w:t>ie</w:t>
      </w:r>
      <w:r w:rsidR="00B3248B" w:rsidRPr="00AE63D9">
        <w:t>kėjui viešai neskelbtina informacija teikiama tik tokios apimties, kuri būtina P</w:t>
      </w:r>
      <w:r w:rsidR="00024436">
        <w:t>rekėms patiekti</w:t>
      </w:r>
      <w:r w:rsidR="00B3248B" w:rsidRPr="00AE63D9">
        <w:t>. T</w:t>
      </w:r>
      <w:r w:rsidR="00024436">
        <w:t>ie</w:t>
      </w:r>
      <w:r w:rsidR="00B3248B" w:rsidRPr="00AE63D9">
        <w:t>kėjas turi imtis visų teisinių, techninių ir organizacinių priemonių gautai informacijai apsaugoti, todėl T</w:t>
      </w:r>
      <w:r w:rsidR="00024436">
        <w:t>ie</w:t>
      </w:r>
      <w:r w:rsidR="00B3248B" w:rsidRPr="00AE63D9">
        <w:t>kėjui nustatomi tokie pagrindiniai reikalavimai:</w:t>
      </w:r>
    </w:p>
    <w:p w14:paraId="4D6D9ED6" w14:textId="77777777" w:rsidR="00C912C7" w:rsidRDefault="006601C4" w:rsidP="000D4AFB">
      <w:pPr>
        <w:pStyle w:val="2numeracija"/>
        <w:numPr>
          <w:ilvl w:val="0"/>
          <w:numId w:val="0"/>
        </w:numPr>
        <w:ind w:firstLine="567"/>
      </w:pPr>
      <w:r>
        <w:t>3.</w:t>
      </w:r>
      <w:r w:rsidR="00C912C7">
        <w:t>5.1.</w:t>
      </w:r>
      <w:r w:rsidR="00B3248B" w:rsidRPr="00AE63D9">
        <w:t>neatskleisti ir neperduoti kitiems fiziniams ar juridiniams asmenims iš Perkančiosios organizacijos gautos informacijos, užtikrinti tinkamą jos saugumą, laikyti ją paslaptyje net pasibaigus Sutarties galiojimui;</w:t>
      </w:r>
    </w:p>
    <w:p w14:paraId="41A3BC8C" w14:textId="5F3920CC" w:rsidR="00B3248B" w:rsidRPr="00AE63D9" w:rsidRDefault="00C912C7" w:rsidP="000D4AFB">
      <w:pPr>
        <w:pStyle w:val="2numeracija"/>
        <w:numPr>
          <w:ilvl w:val="0"/>
          <w:numId w:val="0"/>
        </w:numPr>
        <w:ind w:firstLine="567"/>
      </w:pPr>
      <w:r>
        <w:t xml:space="preserve">3.5.2. </w:t>
      </w:r>
      <w:r w:rsidR="00B3248B" w:rsidRPr="00AE63D9">
        <w:t>apie informacijos paskleidimo ar perdavimo kitiems fiziniams ar juridiniams asmenims faktą nedelsiant raštu informuoti Perkančiąją organizaciją ir imtis visų būtinų veiksmų užkirsti kelią tolesniam informacijos paskleidimui;</w:t>
      </w:r>
    </w:p>
    <w:p w14:paraId="418510AA" w14:textId="77777777" w:rsidR="00B3248B" w:rsidRPr="00AE63D9" w:rsidRDefault="00B3248B" w:rsidP="000D4AFB">
      <w:pPr>
        <w:pStyle w:val="2numeracija"/>
        <w:numPr>
          <w:ilvl w:val="0"/>
          <w:numId w:val="0"/>
        </w:numPr>
        <w:ind w:firstLine="567"/>
      </w:pPr>
      <w:r w:rsidRPr="00AE63D9">
        <w:t>atlyginti informacijos neteisėto paviešinimo tiesioginius nuostolius.</w:t>
      </w:r>
    </w:p>
    <w:p w14:paraId="28DD2060" w14:textId="04A295C2" w:rsidR="00B3248B" w:rsidRPr="00AE63D9" w:rsidRDefault="00C912C7" w:rsidP="000D4AFB">
      <w:pPr>
        <w:pStyle w:val="1numeracija"/>
        <w:numPr>
          <w:ilvl w:val="0"/>
          <w:numId w:val="0"/>
        </w:numPr>
        <w:ind w:firstLine="567"/>
      </w:pPr>
      <w:r>
        <w:t xml:space="preserve">3.6. </w:t>
      </w:r>
      <w:r w:rsidR="00B3248B" w:rsidRPr="00AE63D9">
        <w:t>P</w:t>
      </w:r>
      <w:r w:rsidR="00024436">
        <w:t>rekių tiekimui</w:t>
      </w:r>
      <w:r w:rsidR="00B3248B" w:rsidRPr="00AE63D9">
        <w:t xml:space="preserve"> T</w:t>
      </w:r>
      <w:r w:rsidR="00024436">
        <w:t>ie</w:t>
      </w:r>
      <w:r w:rsidR="00B3248B" w:rsidRPr="00AE63D9">
        <w:t>kėjo darbuotojams prieiga prie Perkančiosios organizacijos informacinių išteklių suteikiama tik tokios apimties, kokios reikia P</w:t>
      </w:r>
      <w:r w:rsidR="00024436">
        <w:t>rekių tiekimui</w:t>
      </w:r>
      <w:r w:rsidR="00B3248B" w:rsidRPr="00AE63D9">
        <w:t xml:space="preserve"> užtikrinti. Nuotoliniai prisijungimai prie P</w:t>
      </w:r>
      <w:r w:rsidR="00024436">
        <w:t>rekių</w:t>
      </w:r>
      <w:r w:rsidR="00B3248B" w:rsidRPr="00AE63D9">
        <w:t xml:space="preserve"> t</w:t>
      </w:r>
      <w:r w:rsidR="00024436">
        <w:t>ie</w:t>
      </w:r>
      <w:r w:rsidR="00B3248B" w:rsidRPr="00AE63D9">
        <w:t xml:space="preserve">kimui naudojamos Perkančiosios organizacijos infrastruktūros suteikiami taip, kaip numatyta šios techninės specifikacijos </w:t>
      </w:r>
      <w:r w:rsidR="00B3248B" w:rsidRPr="00AE63D9">
        <w:fldChar w:fldCharType="begin"/>
      </w:r>
      <w:r w:rsidR="00B3248B" w:rsidRPr="00AE63D9">
        <w:instrText xml:space="preserve"> REF _Ref103871223 \r \h  \* MERGEFORMAT </w:instrText>
      </w:r>
      <w:r w:rsidR="00B3248B" w:rsidRPr="00AE63D9">
        <w:fldChar w:fldCharType="separate"/>
      </w:r>
      <w:r w:rsidR="0079638D">
        <w:t>21</w:t>
      </w:r>
      <w:r w:rsidR="00B3248B" w:rsidRPr="00AE63D9">
        <w:fldChar w:fldCharType="end"/>
      </w:r>
      <w:r w:rsidR="00B3248B" w:rsidRPr="00AE63D9">
        <w:t xml:space="preserve"> punkte.</w:t>
      </w:r>
    </w:p>
    <w:p w14:paraId="462FDBD1" w14:textId="3F91EAD4" w:rsidR="00B3248B" w:rsidRPr="00AE63D9" w:rsidRDefault="00C912C7" w:rsidP="000D4AFB">
      <w:pPr>
        <w:pStyle w:val="1numeracija"/>
        <w:numPr>
          <w:ilvl w:val="0"/>
          <w:numId w:val="0"/>
        </w:numPr>
        <w:ind w:firstLine="567"/>
      </w:pPr>
      <w:r>
        <w:t xml:space="preserve">3.7. </w:t>
      </w:r>
      <w:r w:rsidR="00B3248B" w:rsidRPr="00AE63D9">
        <w:t xml:space="preserve">Nuotoliniams prisijungimams prie Perkančiosios organizacijos IS, kitų informacinių išteklių keliami šie reikalavimai: </w:t>
      </w:r>
      <w:bookmarkStart w:id="78" w:name="_Ref103871223"/>
    </w:p>
    <w:bookmarkEnd w:id="78"/>
    <w:p w14:paraId="3510ABB5" w14:textId="79F3E13C" w:rsidR="00B3248B" w:rsidRPr="00AE63D9" w:rsidRDefault="00B3248B" w:rsidP="000D4AFB">
      <w:pPr>
        <w:pStyle w:val="2numeracija"/>
        <w:numPr>
          <w:ilvl w:val="2"/>
          <w:numId w:val="49"/>
        </w:numPr>
        <w:ind w:left="0" w:firstLine="567"/>
      </w:pPr>
      <w:r w:rsidRPr="00AE63D9">
        <w:t>Nuotolinis prisijungimas prie Perkančiosios organizacijos IS, tarnybinių stočių yra galimas tik naudojantis VPN tuneliu (T</w:t>
      </w:r>
      <w:r w:rsidR="00024436">
        <w:t>ie</w:t>
      </w:r>
      <w:r w:rsidRPr="00AE63D9">
        <w:t>kėjas nurodo IP adresą / -us iš kurių bus jungiamasi į tarnybines stotis);</w:t>
      </w:r>
    </w:p>
    <w:p w14:paraId="5B97FCDE" w14:textId="2967870C" w:rsidR="00B3248B" w:rsidRPr="00AE63D9" w:rsidRDefault="00C912C7" w:rsidP="000D4AFB">
      <w:pPr>
        <w:pStyle w:val="2numeracija"/>
        <w:numPr>
          <w:ilvl w:val="0"/>
          <w:numId w:val="0"/>
        </w:numPr>
        <w:ind w:firstLine="567"/>
      </w:pPr>
      <w:r>
        <w:t xml:space="preserve">3.7.2. </w:t>
      </w:r>
      <w:r w:rsidR="00B3248B" w:rsidRPr="00AE63D9">
        <w:t>Kiekvienam T</w:t>
      </w:r>
      <w:r w:rsidR="00024436">
        <w:t>ie</w:t>
      </w:r>
      <w:r w:rsidR="00B3248B" w:rsidRPr="00AE63D9">
        <w:t>kėjo paskirtam specialistui, atitinkančiam Perkančiosios organizacijos paslaugų</w:t>
      </w:r>
      <w:r w:rsidR="00024436">
        <w:t>/prekių</w:t>
      </w:r>
      <w:r w:rsidR="00B3248B" w:rsidRPr="00AE63D9">
        <w:t xml:space="preserve"> pirkimo sąlygose nustatytus kvalifikacinius reikalavimus, sudaromas unikalus naudotojo vardas ir slaptažodis, kurie perduodami asmeniškai arba siunčiami elektroniniu paštu, užšifruotame dokumente (pasinaudojant pvz., Gpg4win arba lygiaverčiu sprendimu). Slaptažodis perduodamas atskirai nuo prisijungimo vardo;</w:t>
      </w:r>
    </w:p>
    <w:p w14:paraId="70CCC0BD" w14:textId="7538A4BA" w:rsidR="00B3248B" w:rsidRPr="00AE63D9" w:rsidRDefault="000D4AFB" w:rsidP="000D4AFB">
      <w:pPr>
        <w:pStyle w:val="2numeracija"/>
        <w:numPr>
          <w:ilvl w:val="0"/>
          <w:numId w:val="0"/>
        </w:numPr>
        <w:ind w:firstLine="567"/>
      </w:pPr>
      <w:r>
        <w:t xml:space="preserve">3.7.3. </w:t>
      </w:r>
      <w:r w:rsidR="00B3248B" w:rsidRPr="00AE63D9">
        <w:t>T</w:t>
      </w:r>
      <w:r w:rsidR="00024436">
        <w:t>ie</w:t>
      </w:r>
      <w:r w:rsidR="00B3248B" w:rsidRPr="00AE63D9">
        <w:t>kėjui nutraukus darbo santykius su paskirtu specialistu, T</w:t>
      </w:r>
      <w:r w:rsidR="00024436">
        <w:t>ie</w:t>
      </w:r>
      <w:r w:rsidR="00B3248B" w:rsidRPr="00AE63D9">
        <w:t>kėjas, paslaugų</w:t>
      </w:r>
      <w:r w:rsidR="00024436">
        <w:t>/prekių</w:t>
      </w:r>
      <w:r w:rsidR="00B3248B" w:rsidRPr="00AE63D9">
        <w:t xml:space="preserve"> teikimo sutartyje nurodytu el. paštu, nedelsiant turi informuoti apie tai Perkančiąją organizaciją, kuri nedelsiant panaikina nurodyto specialisto naudotojo vardą ir slaptažodį ir / arba užblokuoja prieigą prie Perkančiosios organizacijos tarnybinių stočių;</w:t>
      </w:r>
    </w:p>
    <w:p w14:paraId="7A0B08AB" w14:textId="7B03CDD9" w:rsidR="00B3248B" w:rsidRPr="00AE63D9" w:rsidRDefault="000D4AFB" w:rsidP="000D4AFB">
      <w:pPr>
        <w:pStyle w:val="2numeracija"/>
        <w:numPr>
          <w:ilvl w:val="0"/>
          <w:numId w:val="0"/>
        </w:numPr>
        <w:ind w:firstLine="567"/>
      </w:pPr>
      <w:r>
        <w:t xml:space="preserve">3.7.4. </w:t>
      </w:r>
      <w:r w:rsidR="00B3248B" w:rsidRPr="00AE63D9">
        <w:t>Suteiktas naudotojo vardas nekeičiamas ir negali būti suteiktas kitam T</w:t>
      </w:r>
      <w:r w:rsidR="00024436">
        <w:t>ie</w:t>
      </w:r>
      <w:r w:rsidR="00B3248B" w:rsidRPr="00AE63D9">
        <w:t>kėjo paskirtam specialistui.</w:t>
      </w:r>
    </w:p>
    <w:p w14:paraId="14588BA0" w14:textId="2252496C" w:rsidR="00B3248B" w:rsidRPr="00AE63D9" w:rsidRDefault="000D4AFB" w:rsidP="000D4AFB">
      <w:pPr>
        <w:pStyle w:val="1numeracija"/>
        <w:numPr>
          <w:ilvl w:val="0"/>
          <w:numId w:val="0"/>
        </w:numPr>
        <w:ind w:firstLine="567"/>
      </w:pPr>
      <w:r>
        <w:t xml:space="preserve">3.8. </w:t>
      </w:r>
      <w:r w:rsidR="00B3248B" w:rsidRPr="00AE63D9">
        <w:t>T</w:t>
      </w:r>
      <w:r w:rsidR="00024436">
        <w:t>ie</w:t>
      </w:r>
      <w:r w:rsidR="00B3248B" w:rsidRPr="00AE63D9">
        <w:t>kėjo darbuotojams draudžiama savavališkai, be Perkančiosios organizacijos sutikimo atlikti Perkančiosios organizacijos duomenų ir jų kopijų keitimus.</w:t>
      </w:r>
    </w:p>
    <w:p w14:paraId="23F12436" w14:textId="569D4E48" w:rsidR="00B3248B" w:rsidRPr="00AE63D9" w:rsidRDefault="000D4AFB" w:rsidP="000D4AFB">
      <w:pPr>
        <w:pStyle w:val="1numeracija"/>
        <w:numPr>
          <w:ilvl w:val="0"/>
          <w:numId w:val="0"/>
        </w:numPr>
        <w:ind w:firstLine="567"/>
      </w:pPr>
      <w:r>
        <w:t xml:space="preserve">3.9. </w:t>
      </w:r>
      <w:r w:rsidR="00B3248B" w:rsidRPr="00AE63D9">
        <w:t>T</w:t>
      </w:r>
      <w:r w:rsidR="003462B1">
        <w:t>ie</w:t>
      </w:r>
      <w:r w:rsidR="00B3248B" w:rsidRPr="00AE63D9">
        <w:t>kėjas, sužinojęs apie informacijos saugumo incidentą, privalo nedelsdamas, iš anksto suderintu būdu informuoti Perkančiąją organizaciją apie visus įvykusius kibernetinius incidentus ir jų poveikį Perkančiosios organizacijos IS ar jose tvarkomų duomenų saugumui (vientisumui, konfidencialumui, prieinamumui).</w:t>
      </w:r>
    </w:p>
    <w:p w14:paraId="7506F019" w14:textId="5B36B1CF" w:rsidR="00B3248B" w:rsidRPr="00AE63D9" w:rsidRDefault="000D4AFB" w:rsidP="000D4AFB">
      <w:pPr>
        <w:pStyle w:val="1numeracija"/>
        <w:numPr>
          <w:ilvl w:val="0"/>
          <w:numId w:val="0"/>
        </w:numPr>
        <w:ind w:firstLine="567"/>
      </w:pPr>
      <w:r>
        <w:t xml:space="preserve">3.10. </w:t>
      </w:r>
      <w:r w:rsidR="00B3248B" w:rsidRPr="00AE63D9">
        <w:t>T</w:t>
      </w:r>
      <w:r w:rsidR="003462B1">
        <w:t>ie</w:t>
      </w:r>
      <w:r w:rsidR="00B3248B" w:rsidRPr="00AE63D9">
        <w:t>kėjas turi būti įdiegęs veikiančius ir aprašytus incidentų bei keitimų valdymo procesus, atitinkančius IT paslaugų valdymo (ITIL ar analogiškos metodikos) gerųjų praktikų rekomendacijas. Sprendžiant incidentą T</w:t>
      </w:r>
      <w:r w:rsidR="003462B1">
        <w:t>ie</w:t>
      </w:r>
      <w:r w:rsidR="00B3248B" w:rsidRPr="00AE63D9">
        <w:t>kėjas turi teikti visą su incidentu susijusią informaciją Perkančiosios organizacijos atsakingiems asmenims. Incidentą išsprendus, T</w:t>
      </w:r>
      <w:r w:rsidR="003462B1">
        <w:t>ie</w:t>
      </w:r>
      <w:r w:rsidR="00B3248B" w:rsidRPr="00AE63D9">
        <w:t>kėjas turi užpildyti ir su Perkančiąja organizacija suderintu būdu, ne vėliau nei per 3 d. d. po incidento išsprendimo, pasiūlyti kibernetinio incidento tyrimo ataskaitą. Įvykus kritiniam incidentui T</w:t>
      </w:r>
      <w:r w:rsidR="003462B1">
        <w:t>ie</w:t>
      </w:r>
      <w:r w:rsidR="00B3248B" w:rsidRPr="00AE63D9">
        <w:t>kėjas ne vėliau kaip per 1 (vieną) valandą apie tokį incidentą turi informuoti Perkančiąją organizaciją ir pasiūlyti (paslaugų teikimo apimtyje) galimus incidento sprendimo būdus. Kritinio incidento atveju T</w:t>
      </w:r>
      <w:r w:rsidR="003462B1">
        <w:t>ie</w:t>
      </w:r>
      <w:r w:rsidR="00B3248B" w:rsidRPr="00AE63D9">
        <w:t>kėjas incidento tyrimo ataskaita turi pateikti per 24 (dvidešimt keturias) valandas nuo tokio incidento nustatymo ir ne rečiau kaip kas 24 (dvidešimt keturias) valandas teikti atnaujintą informaciją, iki incidentas suvaldomas ar pasibaigia.</w:t>
      </w:r>
    </w:p>
    <w:p w14:paraId="2635F009" w14:textId="648AEDD8" w:rsidR="00B3248B" w:rsidRPr="00AE63D9" w:rsidRDefault="000D4AFB" w:rsidP="000D4AFB">
      <w:pPr>
        <w:pStyle w:val="1numeracija"/>
        <w:numPr>
          <w:ilvl w:val="0"/>
          <w:numId w:val="0"/>
        </w:numPr>
        <w:ind w:firstLine="567"/>
      </w:pPr>
      <w:r>
        <w:t xml:space="preserve">3.11. </w:t>
      </w:r>
      <w:r w:rsidR="00B3248B" w:rsidRPr="00AE63D9">
        <w:t>Perkančiajai organizacijai pareikalavus per sutartą laiką turi būti sudarytos sąlygos susipažinti su informacija, kaip yra laikomasi šio Pirkimo bei teisės aktuose numatytų reikalavimų, kokios ir kaip yra taikomos techninės bei organizacinės paslaugų teikimo ir duomenų saugos priemonės.</w:t>
      </w:r>
    </w:p>
    <w:p w14:paraId="6C987BF1" w14:textId="77777777" w:rsidR="00B3248B" w:rsidRPr="00AE63D9" w:rsidRDefault="00B3248B" w:rsidP="00B3248B">
      <w:pPr>
        <w:pStyle w:val="1numeracija"/>
        <w:numPr>
          <w:ilvl w:val="0"/>
          <w:numId w:val="0"/>
        </w:numPr>
        <w:ind w:firstLine="720"/>
      </w:pPr>
      <w:bookmarkStart w:id="79" w:name="_Hlk505844026"/>
      <w:bookmarkEnd w:id="79"/>
    </w:p>
    <w:p w14:paraId="30D7C244" w14:textId="195804E8" w:rsidR="00B3248B" w:rsidRPr="00AE63D9" w:rsidRDefault="00B3248B" w:rsidP="00B3248B">
      <w:pPr>
        <w:spacing w:after="160" w:line="259" w:lineRule="auto"/>
        <w:rPr>
          <w:rFonts w:ascii="Arial" w:eastAsia="Times New Roman" w:hAnsi="Arial"/>
          <w:b w:val="0"/>
          <w:sz w:val="22"/>
          <w:lang w:eastAsia="lt-LT"/>
        </w:rPr>
      </w:pPr>
    </w:p>
    <w:p w14:paraId="44D3F401" w14:textId="3F917CC0" w:rsidR="00AE63D9" w:rsidRPr="00AE63D9" w:rsidRDefault="00AE63D9">
      <w:pPr>
        <w:spacing w:after="160" w:line="259" w:lineRule="auto"/>
        <w:rPr>
          <w:rFonts w:ascii="Arial" w:eastAsia="Times New Roman" w:hAnsi="Arial"/>
          <w:b w:val="0"/>
          <w:sz w:val="22"/>
          <w:lang w:eastAsia="lt-LT"/>
        </w:rPr>
      </w:pPr>
    </w:p>
    <w:sectPr w:rsidR="00AE63D9" w:rsidRPr="00AE63D9" w:rsidSect="00DD09F9">
      <w:headerReference w:type="default" r:id="rId11"/>
      <w:pgSz w:w="11906" w:h="16838"/>
      <w:pgMar w:top="567" w:right="567" w:bottom="851" w:left="1701" w:header="284" w:footer="312" w:gutter="0"/>
      <w:cols w:space="1296"/>
      <w:docGrid w:linePitch="38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B76EAA" w14:textId="77777777" w:rsidR="00850660" w:rsidRDefault="00850660" w:rsidP="00AD2EFA">
      <w:pPr>
        <w:spacing w:after="0" w:line="240" w:lineRule="auto"/>
      </w:pPr>
      <w:r>
        <w:separator/>
      </w:r>
    </w:p>
    <w:p w14:paraId="591D4241" w14:textId="77777777" w:rsidR="00850660" w:rsidRDefault="00850660"/>
  </w:endnote>
  <w:endnote w:type="continuationSeparator" w:id="0">
    <w:p w14:paraId="1E138DEF" w14:textId="77777777" w:rsidR="00850660" w:rsidRDefault="00850660" w:rsidP="00AD2EFA">
      <w:pPr>
        <w:spacing w:after="0" w:line="240" w:lineRule="auto"/>
      </w:pPr>
      <w:r>
        <w:continuationSeparator/>
      </w:r>
    </w:p>
    <w:p w14:paraId="6F38C8FC" w14:textId="77777777" w:rsidR="00850660" w:rsidRDefault="00850660"/>
  </w:endnote>
  <w:endnote w:type="continuationNotice" w:id="1">
    <w:p w14:paraId="7D7E8E6C" w14:textId="77777777" w:rsidR="00850660" w:rsidRDefault="0085066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YInterstate">
    <w:altName w:val="Corbel"/>
    <w:charset w:val="BA"/>
    <w:family w:val="auto"/>
    <w:pitch w:val="variable"/>
    <w:sig w:usb0="A00002AF" w:usb1="5000206A" w:usb2="00000000" w:usb3="00000000" w:csb0="0000009F" w:csb1="00000000"/>
  </w:font>
  <w:font w:name="EYInterstate Light">
    <w:altName w:val="Times New Roman"/>
    <w:charset w:val="BA"/>
    <w:family w:val="auto"/>
    <w:pitch w:val="variable"/>
    <w:sig w:usb0="00000001" w:usb1="5000206A"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Verdana">
    <w:panose1 w:val="020B0604030504040204"/>
    <w:charset w:val="BA"/>
    <w:family w:val="swiss"/>
    <w:pitch w:val="variable"/>
    <w:sig w:usb0="A00006FF" w:usb1="4000205B" w:usb2="00000010" w:usb3="00000000" w:csb0="0000019F" w:csb1="00000000"/>
  </w:font>
  <w:font w:name="Arial Black">
    <w:panose1 w:val="020B0A04020102020204"/>
    <w:charset w:val="BA"/>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BA"/>
    <w:family w:val="modern"/>
    <w:pitch w:val="fixed"/>
    <w:sig w:usb0="E00006FF" w:usb1="0000FCFF" w:usb2="00000001"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Italic">
    <w:altName w:val="Times New Roman"/>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C70DDA" w14:textId="77777777" w:rsidR="00850660" w:rsidRDefault="00850660" w:rsidP="00AD2EFA">
      <w:pPr>
        <w:spacing w:after="0" w:line="240" w:lineRule="auto"/>
      </w:pPr>
      <w:r>
        <w:separator/>
      </w:r>
    </w:p>
    <w:p w14:paraId="746B369D" w14:textId="77777777" w:rsidR="00850660" w:rsidRDefault="00850660"/>
  </w:footnote>
  <w:footnote w:type="continuationSeparator" w:id="0">
    <w:p w14:paraId="3B50F3D7" w14:textId="77777777" w:rsidR="00850660" w:rsidRDefault="00850660" w:rsidP="00AD2EFA">
      <w:pPr>
        <w:spacing w:after="0" w:line="240" w:lineRule="auto"/>
      </w:pPr>
      <w:r>
        <w:continuationSeparator/>
      </w:r>
    </w:p>
    <w:p w14:paraId="2BA75593" w14:textId="77777777" w:rsidR="00850660" w:rsidRDefault="00850660"/>
  </w:footnote>
  <w:footnote w:type="continuationNotice" w:id="1">
    <w:p w14:paraId="5D116FCD" w14:textId="77777777" w:rsidR="00850660" w:rsidRDefault="00850660">
      <w:pPr>
        <w:spacing w:after="0" w:line="240" w:lineRule="auto"/>
      </w:pPr>
    </w:p>
  </w:footnote>
  <w:footnote w:id="2">
    <w:p w14:paraId="7B46DA06" w14:textId="77777777" w:rsidR="00B3248B" w:rsidRPr="00E00371" w:rsidRDefault="00B3248B" w:rsidP="00B3248B">
      <w:pPr>
        <w:pStyle w:val="Puslapioinaostekstas"/>
        <w:rPr>
          <w:rFonts w:ascii="Arial" w:hAnsi="Arial" w:cs="Arial"/>
          <w:b w:val="0"/>
          <w:bCs/>
        </w:rPr>
      </w:pPr>
      <w:r w:rsidRPr="00E00371">
        <w:rPr>
          <w:rStyle w:val="Puslapioinaosnuoroda"/>
          <w:rFonts w:ascii="Arial" w:hAnsi="Arial" w:cs="Arial"/>
          <w:b w:val="0"/>
          <w:bCs/>
        </w:rPr>
        <w:footnoteRef/>
      </w:r>
      <w:r w:rsidRPr="00E00371">
        <w:rPr>
          <w:rFonts w:ascii="Arial" w:hAnsi="Arial" w:cs="Arial"/>
          <w:b w:val="0"/>
          <w:bCs/>
        </w:rPr>
        <w:t xml:space="preserve"> </w:t>
      </w:r>
      <w:r w:rsidRPr="00E00371">
        <w:rPr>
          <w:rFonts w:ascii="Arial" w:hAnsi="Arial" w:cs="Arial"/>
          <w:b w:val="0"/>
          <w:bCs/>
          <w:sz w:val="15"/>
          <w:szCs w:val="15"/>
        </w:rPr>
        <w:t>2016 m. balandžio 27 d. Europos Parlamento ir Tarybos reglamentas (ES) 2016/679 dėl fizinių asmenų apsaugos tvarkant asmens duomenis ir dėl laisvo tokių duomenų judėjimo ir kuriuo panaikinama Direktyva 95/46/EB (Bendrasis duomenų apsaugos reglamentas).</w:t>
      </w:r>
    </w:p>
  </w:footnote>
  <w:footnote w:id="3">
    <w:p w14:paraId="68270280" w14:textId="77777777" w:rsidR="00B3248B" w:rsidRPr="00E00371" w:rsidRDefault="00B3248B" w:rsidP="00B3248B">
      <w:pPr>
        <w:pStyle w:val="Puslapioinaostekstas"/>
        <w:rPr>
          <w:rFonts w:ascii="Arial" w:hAnsi="Arial" w:cs="Arial"/>
          <w:b w:val="0"/>
          <w:bCs/>
        </w:rPr>
      </w:pPr>
      <w:r w:rsidRPr="00E00371">
        <w:rPr>
          <w:rStyle w:val="Puslapioinaosnuoroda"/>
          <w:rFonts w:ascii="Arial" w:hAnsi="Arial" w:cs="Arial"/>
          <w:b w:val="0"/>
          <w:bCs/>
        </w:rPr>
        <w:footnoteRef/>
      </w:r>
      <w:r w:rsidRPr="00E00371">
        <w:rPr>
          <w:rFonts w:ascii="Arial" w:hAnsi="Arial" w:cs="Arial"/>
          <w:b w:val="0"/>
          <w:bCs/>
        </w:rPr>
        <w:t xml:space="preserve"> </w:t>
      </w:r>
      <w:r w:rsidRPr="00E00371">
        <w:rPr>
          <w:rFonts w:ascii="Arial" w:hAnsi="Arial" w:cs="Arial"/>
          <w:b w:val="0"/>
          <w:bCs/>
          <w:sz w:val="15"/>
          <w:szCs w:val="15"/>
        </w:rPr>
        <w:t>Bendrųjų elektroninės informacijos saugos reikalavimų aprašas, patvirtintas Lietuvos Respublikos Vyriausybės 2013 m. liepos 24 d. nutarimu Nr. 716 „Dėl Bendrųjų elektroninės informacijos saugos reikalavimų aprašo, saugos dokumentų turinio gairių aprašo ir elektroninės informacijos, sudarančios valstybės informacinius išteklius, svarbos įvertinimo ir valstybės informacinių sistemų, registrų ir kitų informacinių sistemų klasifikavimo gairių aprašo patvirtinimo".</w:t>
      </w:r>
    </w:p>
  </w:footnote>
  <w:footnote w:id="4">
    <w:p w14:paraId="3B97DF1D" w14:textId="77777777" w:rsidR="00B3248B" w:rsidRPr="00E00371" w:rsidRDefault="00B3248B" w:rsidP="00B3248B">
      <w:pPr>
        <w:pStyle w:val="Puslapioinaostekstas"/>
        <w:rPr>
          <w:rFonts w:ascii="Arial" w:hAnsi="Arial" w:cs="Arial"/>
          <w:b w:val="0"/>
          <w:bCs/>
          <w:sz w:val="15"/>
          <w:szCs w:val="15"/>
        </w:rPr>
      </w:pPr>
      <w:r w:rsidRPr="00E00371">
        <w:rPr>
          <w:rStyle w:val="Puslapioinaosnuoroda"/>
          <w:rFonts w:ascii="Arial" w:hAnsi="Arial" w:cs="Arial"/>
          <w:b w:val="0"/>
          <w:bCs/>
        </w:rPr>
        <w:footnoteRef/>
      </w:r>
      <w:r w:rsidRPr="00E00371">
        <w:rPr>
          <w:rFonts w:ascii="Arial" w:hAnsi="Arial" w:cs="Arial"/>
          <w:b w:val="0"/>
          <w:bCs/>
        </w:rPr>
        <w:t xml:space="preserve"> </w:t>
      </w:r>
      <w:r w:rsidRPr="00E00371">
        <w:rPr>
          <w:rFonts w:ascii="Arial" w:hAnsi="Arial" w:cs="Arial"/>
          <w:b w:val="0"/>
          <w:bCs/>
          <w:sz w:val="16"/>
          <w:szCs w:val="16"/>
        </w:rPr>
        <w:t>Organizacinių ir techninių kibernetinio saugumo reikalavimų, taikomų kibernetinio saugumo subjektams, aprašas, patvirtintas Lietuvos Respublikos Vyriausybės 2018 m. rugpjūčio 13 d. nutarimu Nr. 818 „Dėl Lietuvos Respublikos kibernetinio saugumo įstatymo įgyvendinimo“</w:t>
      </w:r>
      <w:r w:rsidRPr="00E00371">
        <w:rPr>
          <w:rFonts w:ascii="Arial" w:hAnsi="Arial" w:cs="Arial"/>
          <w:b w:val="0"/>
          <w:bCs/>
          <w:sz w:val="15"/>
          <w:szCs w:val="15"/>
        </w:rPr>
        <w:t xml:space="preserve"> (toliau – Aprašas).</w:t>
      </w:r>
    </w:p>
    <w:p w14:paraId="4C57239E" w14:textId="77777777" w:rsidR="00B3248B" w:rsidRPr="00E00371" w:rsidRDefault="00B3248B" w:rsidP="00B3248B">
      <w:pPr>
        <w:spacing w:after="0" w:line="240" w:lineRule="auto"/>
        <w:jc w:val="both"/>
        <w:rPr>
          <w:rFonts w:ascii="Arial" w:hAnsi="Arial" w:cs="Arial"/>
          <w:b w:val="0"/>
          <w:bCs/>
        </w:rPr>
      </w:pPr>
      <w:r w:rsidRPr="00E00371">
        <w:rPr>
          <w:rFonts w:ascii="Arial" w:hAnsi="Arial" w:cs="Arial"/>
          <w:b w:val="0"/>
          <w:bCs/>
          <w:sz w:val="16"/>
          <w:szCs w:val="16"/>
        </w:rPr>
        <w:t xml:space="preserve">Vadovaujantis </w:t>
      </w:r>
      <w:r w:rsidRPr="00E00371">
        <w:rPr>
          <w:rFonts w:ascii="Arial" w:hAnsi="Arial" w:cs="Arial"/>
          <w:b w:val="0"/>
          <w:bCs/>
          <w:color w:val="000000"/>
          <w:sz w:val="16"/>
          <w:szCs w:val="16"/>
        </w:rPr>
        <w:t>Aprašo 13 punktu</w:t>
      </w:r>
      <w:r w:rsidRPr="00E00371">
        <w:rPr>
          <w:rFonts w:ascii="Arial" w:hAnsi="Arial" w:cs="Arial"/>
          <w:b w:val="0"/>
          <w:bCs/>
          <w:sz w:val="16"/>
          <w:szCs w:val="16"/>
        </w:rPr>
        <w:t xml:space="preserve"> subjektai, valdantys ir (arba) tvarkantys valstybės informacinius išteklius, ypatingos svarbos informacinės infrastruktūros valdytojai, pirkdami paslaugas, darbus ar įrangą, susijusius su valstybės informaciniais ištekliais ar ypatingos svarbos informacine infrastruktūra, jos projektavimu, kūrimu, diegimu, modernizavimu ir kibernetinio saugumo užtikrinimu, pirkimo dokumentuose turi iš anksto nustatyti, kad paslaugų teikėjas, darbų atlikėjas ar įrangos tiekėjas užtikrina atitiktį Reikalavimams (interaktyvi nuoroda</w:t>
      </w:r>
      <w:r w:rsidRPr="00E00371">
        <w:rPr>
          <w:rFonts w:ascii="Arial" w:hAnsi="Arial" w:cs="Arial"/>
          <w:b w:val="0"/>
          <w:bCs/>
          <w:color w:val="000000"/>
          <w:sz w:val="16"/>
          <w:szCs w:val="16"/>
        </w:rPr>
        <w:t xml:space="preserve">: </w:t>
      </w:r>
      <w:hyperlink r:id="rId1" w:history="1">
        <w:r w:rsidRPr="00E00371">
          <w:rPr>
            <w:rStyle w:val="Hipersaitas"/>
            <w:rFonts w:cs="Arial"/>
            <w:b w:val="0"/>
            <w:bCs/>
            <w:sz w:val="16"/>
            <w:szCs w:val="16"/>
          </w:rPr>
          <w:t>https://e-seimas.lrs.lt/portal/legalAct/lt/TAD/94365031a53411e8aa33fe8f0fea665f/asr</w:t>
        </w:r>
      </w:hyperlink>
      <w:r w:rsidRPr="00E00371">
        <w:rPr>
          <w:rFonts w:ascii="Arial" w:hAnsi="Arial" w:cs="Arial"/>
          <w:b w:val="0"/>
          <w:bCs/>
          <w:sz w:val="16"/>
          <w:szCs w:val="16"/>
        </w:rPr>
        <w:t>).</w:t>
      </w:r>
    </w:p>
  </w:footnote>
  <w:footnote w:id="5">
    <w:p w14:paraId="45FE3432" w14:textId="77777777" w:rsidR="00B3248B" w:rsidRPr="00E00371" w:rsidRDefault="00B3248B" w:rsidP="00B3248B">
      <w:pPr>
        <w:pStyle w:val="Puslapioinaostekstas"/>
        <w:jc w:val="both"/>
        <w:rPr>
          <w:rFonts w:ascii="Arial" w:hAnsi="Arial" w:cs="Arial"/>
          <w:b w:val="0"/>
          <w:bCs/>
        </w:rPr>
      </w:pPr>
      <w:r w:rsidRPr="00E00371">
        <w:rPr>
          <w:rStyle w:val="Puslapioinaosnuoroda"/>
          <w:rFonts w:ascii="Arial" w:hAnsi="Arial" w:cs="Arial"/>
          <w:b w:val="0"/>
          <w:bCs/>
        </w:rPr>
        <w:footnoteRef/>
      </w:r>
      <w:r w:rsidRPr="00E00371">
        <w:rPr>
          <w:rFonts w:ascii="Arial" w:hAnsi="Arial" w:cs="Arial"/>
          <w:b w:val="0"/>
          <w:bCs/>
        </w:rPr>
        <w:t xml:space="preserve"> </w:t>
      </w:r>
      <w:r w:rsidRPr="00E00371">
        <w:rPr>
          <w:rFonts w:ascii="Arial" w:hAnsi="Arial" w:cs="Arial"/>
          <w:b w:val="0"/>
          <w:bCs/>
          <w:sz w:val="16"/>
          <w:szCs w:val="16"/>
        </w:rPr>
        <w:t>Techninių valstybės registrų (kadastrų), žinybinių registrų, valstybės informacinių sistemų ir kitų informacinių sistemų elektroninės informacijos saugos reikalavimų aprašas, patvirtintas Lietuvos Respublikos krašto apsaugos ministro 2020 m. gruodžio 4 d. įsakymu</w:t>
      </w:r>
      <w:r w:rsidRPr="00E00371">
        <w:rPr>
          <w:rFonts w:ascii="Arial" w:hAnsi="Arial" w:cs="Arial"/>
          <w:b w:val="0"/>
          <w:bCs/>
          <w:sz w:val="16"/>
          <w:szCs w:val="16"/>
        </w:rPr>
        <w:br/>
        <w:t xml:space="preserve"> Nr. V-941 „Dėl techninių valstybės registrų (kadastrų), žinybinių registrų, valstybės informacinių sistemų ir kitų informacinių sistemų elektroninės informacijos saugos reikalavimų aprašo ir Informacinių technologijų saugos atitikties vertinimo metodikos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4D1F92" w14:textId="4B5E6139" w:rsidR="00135274" w:rsidRPr="00F92C39" w:rsidRDefault="00135274" w:rsidP="00D80300">
    <w:pPr>
      <w:pStyle w:val="Antrats"/>
      <w:tabs>
        <w:tab w:val="left" w:pos="603"/>
      </w:tabs>
      <w:spacing w:before="397" w:after="0"/>
      <w:jc w:val="center"/>
      <w:rPr>
        <w:rFonts w:ascii="Arial" w:hAnsi="Arial" w:cs="Arial"/>
        <w:b w:val="0"/>
        <w:sz w:val="20"/>
      </w:rPr>
    </w:pPr>
    <w:r w:rsidRPr="00F92C39">
      <w:rPr>
        <w:rFonts w:ascii="Arial" w:hAnsi="Arial" w:cs="Arial"/>
        <w:b w:val="0"/>
        <w:sz w:val="20"/>
      </w:rPr>
      <w:fldChar w:fldCharType="begin"/>
    </w:r>
    <w:r w:rsidRPr="00F92C39">
      <w:rPr>
        <w:rFonts w:ascii="Arial" w:hAnsi="Arial" w:cs="Arial"/>
        <w:b w:val="0"/>
        <w:sz w:val="20"/>
      </w:rPr>
      <w:instrText xml:space="preserve"> PAGE   \* MERGEFORMAT </w:instrText>
    </w:r>
    <w:r w:rsidRPr="00F92C39">
      <w:rPr>
        <w:rFonts w:ascii="Arial" w:hAnsi="Arial" w:cs="Arial"/>
        <w:b w:val="0"/>
        <w:sz w:val="20"/>
      </w:rPr>
      <w:fldChar w:fldCharType="separate"/>
    </w:r>
    <w:r>
      <w:rPr>
        <w:rFonts w:ascii="Arial" w:hAnsi="Arial" w:cs="Arial"/>
        <w:b w:val="0"/>
        <w:noProof/>
        <w:sz w:val="20"/>
      </w:rPr>
      <w:t>4</w:t>
    </w:r>
    <w:r>
      <w:rPr>
        <w:rFonts w:ascii="Arial" w:hAnsi="Arial" w:cs="Arial"/>
        <w:b w:val="0"/>
        <w:noProof/>
        <w:sz w:val="20"/>
      </w:rPr>
      <w:t>7</w:t>
    </w:r>
    <w:r w:rsidRPr="00F92C39">
      <w:rPr>
        <w:rFonts w:ascii="Arial" w:hAnsi="Arial" w:cs="Arial"/>
        <w:b w:val="0"/>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4pt;height:11.4pt" o:bullet="t">
        <v:imagedata r:id="rId1" o:title="BD21342_"/>
      </v:shape>
    </w:pict>
  </w:numPicBullet>
  <w:numPicBullet w:numPicBulletId="1">
    <w:pict>
      <v:shape id="_x0000_i1027" type="#_x0000_t75" style="width:15pt;height:14.4pt" o:bullet="t">
        <v:imagedata r:id="rId2" o:title="BD21331_"/>
      </v:shape>
    </w:pict>
  </w:numPicBullet>
  <w:abstractNum w:abstractNumId="0" w15:restartNumberingAfterBreak="0">
    <w:nsid w:val="01990A48"/>
    <w:multiLevelType w:val="multilevel"/>
    <w:tmpl w:val="12EC5A78"/>
    <w:lvl w:ilvl="0">
      <w:start w:val="1"/>
      <w:numFmt w:val="decimal"/>
      <w:pStyle w:val="Punktas"/>
      <w:suff w:val="space"/>
      <w:lvlText w:val="%1."/>
      <w:lvlJc w:val="left"/>
      <w:pPr>
        <w:ind w:left="180" w:firstLine="720"/>
      </w:pPr>
      <w:rPr>
        <w:rFonts w:hint="default"/>
        <w:b w:val="0"/>
        <w:i w:val="0"/>
        <w:u w:val="none"/>
      </w:rPr>
    </w:lvl>
    <w:lvl w:ilvl="1">
      <w:start w:val="1"/>
      <w:numFmt w:val="none"/>
      <w:pStyle w:val="Papunktis"/>
      <w:suff w:val="space"/>
      <w:lvlText w:val="16."/>
      <w:lvlJc w:val="left"/>
      <w:pPr>
        <w:ind w:left="0" w:firstLine="720"/>
      </w:pPr>
      <w:rPr>
        <w:rFonts w:ascii="Times New Roman" w:eastAsia="Times New Roman" w:hAnsi="Times New Roman" w:cs="Times New Roman" w:hint="default"/>
      </w:rPr>
    </w:lvl>
    <w:lvl w:ilvl="2">
      <w:start w:val="1"/>
      <w:numFmt w:val="decimal"/>
      <w:pStyle w:val="Papunkiopapunktis"/>
      <w:lvlText w:val="%1.%2.%3."/>
      <w:lvlJc w:val="left"/>
      <w:pPr>
        <w:tabs>
          <w:tab w:val="num" w:pos="1287"/>
        </w:tabs>
        <w:ind w:left="1287" w:hanging="567"/>
      </w:pPr>
      <w:rPr>
        <w:rFonts w:hint="default"/>
      </w:rPr>
    </w:lvl>
    <w:lvl w:ilvl="3">
      <w:start w:val="1"/>
      <w:numFmt w:val="decimal"/>
      <w:lvlText w:val="%1.%2.%3.%4."/>
      <w:lvlJc w:val="left"/>
      <w:pPr>
        <w:tabs>
          <w:tab w:val="num" w:pos="2520"/>
        </w:tabs>
        <w:ind w:left="2448" w:hanging="648"/>
      </w:pPr>
      <w:rPr>
        <w:rFonts w:hint="default"/>
      </w:rPr>
    </w:lvl>
    <w:lvl w:ilvl="4">
      <w:start w:val="1"/>
      <w:numFmt w:val="decimal"/>
      <w:lvlText w:val="%1.%2.%3.%4.%5."/>
      <w:lvlJc w:val="left"/>
      <w:pPr>
        <w:tabs>
          <w:tab w:val="num" w:pos="3240"/>
        </w:tabs>
        <w:ind w:left="2952" w:hanging="792"/>
      </w:pPr>
      <w:rPr>
        <w:rFonts w:hint="default"/>
      </w:rPr>
    </w:lvl>
    <w:lvl w:ilvl="5">
      <w:start w:val="1"/>
      <w:numFmt w:val="decimal"/>
      <w:lvlText w:val="%1.%2.%3.%4.%5.%6."/>
      <w:lvlJc w:val="left"/>
      <w:pPr>
        <w:tabs>
          <w:tab w:val="num" w:pos="360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1" w15:restartNumberingAfterBreak="0">
    <w:nsid w:val="0623143D"/>
    <w:multiLevelType w:val="hybridMultilevel"/>
    <w:tmpl w:val="DCF65854"/>
    <w:lvl w:ilvl="0" w:tplc="43E40D92">
      <w:start w:val="1"/>
      <w:numFmt w:val="decimal"/>
      <w:pStyle w:val="NumberedlistVSD"/>
      <w:lvlText w:val="%1."/>
      <w:lvlJc w:val="left"/>
      <w:pPr>
        <w:ind w:left="1080" w:hanging="360"/>
      </w:pPr>
      <w:rPr>
        <w:rFonts w:hint="default"/>
        <w:b w:val="0"/>
        <w:color w:val="44697D"/>
      </w:rPr>
    </w:lvl>
    <w:lvl w:ilvl="1" w:tplc="04270019">
      <w:start w:val="1"/>
      <w:numFmt w:val="lowerLetter"/>
      <w:lvlText w:val="%2."/>
      <w:lvlJc w:val="left"/>
      <w:pPr>
        <w:ind w:left="1309" w:hanging="360"/>
      </w:pPr>
    </w:lvl>
    <w:lvl w:ilvl="2" w:tplc="0427001B" w:tentative="1">
      <w:start w:val="1"/>
      <w:numFmt w:val="lowerRoman"/>
      <w:lvlText w:val="%3."/>
      <w:lvlJc w:val="right"/>
      <w:pPr>
        <w:ind w:left="2029" w:hanging="180"/>
      </w:pPr>
    </w:lvl>
    <w:lvl w:ilvl="3" w:tplc="0427000F" w:tentative="1">
      <w:start w:val="1"/>
      <w:numFmt w:val="decimal"/>
      <w:lvlText w:val="%4."/>
      <w:lvlJc w:val="left"/>
      <w:pPr>
        <w:ind w:left="2749" w:hanging="360"/>
      </w:pPr>
    </w:lvl>
    <w:lvl w:ilvl="4" w:tplc="04270019" w:tentative="1">
      <w:start w:val="1"/>
      <w:numFmt w:val="lowerLetter"/>
      <w:lvlText w:val="%5."/>
      <w:lvlJc w:val="left"/>
      <w:pPr>
        <w:ind w:left="3469" w:hanging="360"/>
      </w:pPr>
    </w:lvl>
    <w:lvl w:ilvl="5" w:tplc="0427001B" w:tentative="1">
      <w:start w:val="1"/>
      <w:numFmt w:val="lowerRoman"/>
      <w:lvlText w:val="%6."/>
      <w:lvlJc w:val="right"/>
      <w:pPr>
        <w:ind w:left="4189" w:hanging="180"/>
      </w:pPr>
    </w:lvl>
    <w:lvl w:ilvl="6" w:tplc="0427000F" w:tentative="1">
      <w:start w:val="1"/>
      <w:numFmt w:val="decimal"/>
      <w:lvlText w:val="%7."/>
      <w:lvlJc w:val="left"/>
      <w:pPr>
        <w:ind w:left="4909" w:hanging="360"/>
      </w:pPr>
    </w:lvl>
    <w:lvl w:ilvl="7" w:tplc="04270019" w:tentative="1">
      <w:start w:val="1"/>
      <w:numFmt w:val="lowerLetter"/>
      <w:lvlText w:val="%8."/>
      <w:lvlJc w:val="left"/>
      <w:pPr>
        <w:ind w:left="5629" w:hanging="360"/>
      </w:pPr>
    </w:lvl>
    <w:lvl w:ilvl="8" w:tplc="0427001B" w:tentative="1">
      <w:start w:val="1"/>
      <w:numFmt w:val="lowerRoman"/>
      <w:lvlText w:val="%9."/>
      <w:lvlJc w:val="right"/>
      <w:pPr>
        <w:ind w:left="6349" w:hanging="180"/>
      </w:pPr>
    </w:lvl>
  </w:abstractNum>
  <w:abstractNum w:abstractNumId="2" w15:restartNumberingAfterBreak="0">
    <w:nsid w:val="06BA4F73"/>
    <w:multiLevelType w:val="multilevel"/>
    <w:tmpl w:val="2AD81CDA"/>
    <w:lvl w:ilvl="0">
      <w:start w:val="1"/>
      <w:numFmt w:val="decimal"/>
      <w:pStyle w:val="Bulletspecif"/>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75B5545"/>
    <w:multiLevelType w:val="multilevel"/>
    <w:tmpl w:val="B5C4B7C8"/>
    <w:lvl w:ilvl="0">
      <w:start w:val="1"/>
      <w:numFmt w:val="decimal"/>
      <w:pStyle w:val="VPRVTA1lygis"/>
      <w:lvlText w:val="%1."/>
      <w:lvlJc w:val="left"/>
      <w:pPr>
        <w:ind w:left="360" w:hanging="360"/>
      </w:pPr>
    </w:lvl>
    <w:lvl w:ilvl="1">
      <w:start w:val="1"/>
      <w:numFmt w:val="decimal"/>
      <w:pStyle w:val="VPRV2lygis"/>
      <w:lvlText w:val="%1.%2."/>
      <w:lvlJc w:val="left"/>
      <w:pPr>
        <w:ind w:left="792" w:hanging="432"/>
      </w:pPr>
    </w:lvl>
    <w:lvl w:ilvl="2">
      <w:start w:val="1"/>
      <w:numFmt w:val="decimal"/>
      <w:pStyle w:val="VPRV3lygis"/>
      <w:lvlText w:val="%1.%2.%3."/>
      <w:lvlJc w:val="left"/>
      <w:pPr>
        <w:ind w:left="1071" w:hanging="504"/>
      </w:pPr>
    </w:lvl>
    <w:lvl w:ilvl="3">
      <w:start w:val="1"/>
      <w:numFmt w:val="decimal"/>
      <w:pStyle w:val="VPRV4lygis"/>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AFA4DEF"/>
    <w:multiLevelType w:val="multilevel"/>
    <w:tmpl w:val="30721400"/>
    <w:lvl w:ilvl="0">
      <w:start w:val="1"/>
      <w:numFmt w:val="decimal"/>
      <w:pStyle w:val="Antrat1"/>
      <w:lvlText w:val="%1."/>
      <w:lvlJc w:val="left"/>
      <w:pPr>
        <w:ind w:left="360" w:hanging="36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Antrat2"/>
      <w:suff w:val="space"/>
      <w:lvlText w:val="%1.%2."/>
      <w:lvlJc w:val="left"/>
      <w:pPr>
        <w:ind w:left="2701" w:hanging="432"/>
      </w:pPr>
      <w:rPr>
        <w:rFonts w:hint="default"/>
      </w:rPr>
    </w:lvl>
    <w:lvl w:ilvl="2">
      <w:start w:val="1"/>
      <w:numFmt w:val="decimal"/>
      <w:pStyle w:val="Antrat3"/>
      <w:suff w:val="space"/>
      <w:lvlText w:val="%1.%2.%3."/>
      <w:lvlJc w:val="left"/>
      <w:pPr>
        <w:ind w:left="1224" w:hanging="504"/>
      </w:pPr>
      <w:rPr>
        <w:rFonts w:hint="default"/>
      </w:rPr>
    </w:lvl>
    <w:lvl w:ilvl="3">
      <w:start w:val="1"/>
      <w:numFmt w:val="decimal"/>
      <w:pStyle w:val="4numeracija"/>
      <w:suff w:val="space"/>
      <w:lvlText w:val="%1.%2.%3.%4."/>
      <w:lvlJc w:val="left"/>
      <w:pPr>
        <w:ind w:left="1499" w:hanging="648"/>
      </w:pPr>
      <w:rPr>
        <w:rFonts w:ascii="Arial" w:hAnsi="Arial" w:cs="Arial"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numeracija"/>
      <w:lvlText w:val="%1.%2.%3.%4.%5."/>
      <w:lvlJc w:val="left"/>
      <w:pPr>
        <w:ind w:left="2232" w:hanging="792"/>
      </w:pPr>
      <w:rPr>
        <w:rFonts w:hint="default"/>
      </w:rPr>
    </w:lvl>
    <w:lvl w:ilvl="5">
      <w:start w:val="1"/>
      <w:numFmt w:val="decimal"/>
      <w:pStyle w:val="6numeracija"/>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C2C22D8"/>
    <w:multiLevelType w:val="hybridMultilevel"/>
    <w:tmpl w:val="CD2A7F4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0F086B55"/>
    <w:multiLevelType w:val="multilevel"/>
    <w:tmpl w:val="8DEAD55A"/>
    <w:lvl w:ilvl="0">
      <w:start w:val="1"/>
      <w:numFmt w:val="decimal"/>
      <w:suff w:val="space"/>
      <w:lvlText w:val="%1."/>
      <w:lvlJc w:val="left"/>
      <w:pPr>
        <w:ind w:left="748" w:firstLine="567"/>
      </w:pPr>
      <w:rPr>
        <w:rFonts w:hint="default"/>
      </w:rPr>
    </w:lvl>
    <w:lvl w:ilvl="1">
      <w:start w:val="1"/>
      <w:numFmt w:val="decimal"/>
      <w:pStyle w:val="ToRdaliugrupes"/>
      <w:suff w:val="space"/>
      <w:lvlText w:val="%1.%2."/>
      <w:lvlJc w:val="left"/>
      <w:pPr>
        <w:ind w:left="748" w:firstLine="748"/>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oRdaliugrupiupapunkciai"/>
      <w:suff w:val="space"/>
      <w:lvlText w:val="%1.%2.%3."/>
      <w:lvlJc w:val="left"/>
      <w:pPr>
        <w:ind w:left="-748" w:firstLine="748"/>
      </w:pPr>
      <w:rPr>
        <w:rFonts w:hint="default"/>
        <w:i w:val="0"/>
        <w:color w:val="auto"/>
      </w:rPr>
    </w:lvl>
    <w:lvl w:ilvl="3">
      <w:start w:val="1"/>
      <w:numFmt w:val="decimal"/>
      <w:pStyle w:val="ToRdaliupapunkciupapunkciai"/>
      <w:suff w:val="space"/>
      <w:lvlText w:val="%1.%2.%3.%4."/>
      <w:lvlJc w:val="left"/>
      <w:pPr>
        <w:ind w:left="748" w:firstLine="748"/>
      </w:pPr>
      <w:rPr>
        <w:rFonts w:hint="default"/>
      </w:rPr>
    </w:lvl>
    <w:lvl w:ilvl="4">
      <w:start w:val="1"/>
      <w:numFmt w:val="decimal"/>
      <w:suff w:val="space"/>
      <w:lvlText w:val="%1.%2.%3.%4.%5."/>
      <w:lvlJc w:val="left"/>
      <w:pPr>
        <w:ind w:left="748" w:firstLine="748"/>
      </w:pPr>
      <w:rPr>
        <w:rFonts w:hint="default"/>
      </w:rPr>
    </w:lvl>
    <w:lvl w:ilvl="5">
      <w:start w:val="1"/>
      <w:numFmt w:val="decimal"/>
      <w:lvlText w:val="%1.%2.%3.%4.%5.%6."/>
      <w:lvlJc w:val="left"/>
      <w:pPr>
        <w:tabs>
          <w:tab w:val="num" w:pos="5734"/>
        </w:tabs>
        <w:ind w:left="2350" w:hanging="936"/>
      </w:pPr>
      <w:rPr>
        <w:rFonts w:hint="default"/>
      </w:rPr>
    </w:lvl>
    <w:lvl w:ilvl="6">
      <w:start w:val="1"/>
      <w:numFmt w:val="decimal"/>
      <w:lvlText w:val="%1.%2.%3.%4.%5.%6.%7."/>
      <w:lvlJc w:val="left"/>
      <w:pPr>
        <w:tabs>
          <w:tab w:val="num" w:pos="6454"/>
        </w:tabs>
        <w:ind w:left="2854" w:hanging="1080"/>
      </w:pPr>
      <w:rPr>
        <w:rFonts w:hint="default"/>
      </w:rPr>
    </w:lvl>
    <w:lvl w:ilvl="7">
      <w:start w:val="1"/>
      <w:numFmt w:val="decimal"/>
      <w:lvlText w:val="%1.%2.%3.%4.%5.%6.%7.%8."/>
      <w:lvlJc w:val="left"/>
      <w:pPr>
        <w:tabs>
          <w:tab w:val="num" w:pos="7534"/>
        </w:tabs>
        <w:ind w:left="3358" w:hanging="1224"/>
      </w:pPr>
      <w:rPr>
        <w:rFonts w:hint="default"/>
      </w:rPr>
    </w:lvl>
    <w:lvl w:ilvl="8">
      <w:start w:val="1"/>
      <w:numFmt w:val="decimal"/>
      <w:lvlText w:val="%1.%2.%3.%4.%5.%6.%7.%8.%9."/>
      <w:lvlJc w:val="left"/>
      <w:pPr>
        <w:tabs>
          <w:tab w:val="num" w:pos="8614"/>
        </w:tabs>
        <w:ind w:left="3934" w:hanging="1440"/>
      </w:pPr>
      <w:rPr>
        <w:rFonts w:hint="default"/>
      </w:rPr>
    </w:lvl>
  </w:abstractNum>
  <w:abstractNum w:abstractNumId="7" w15:restartNumberingAfterBreak="0">
    <w:nsid w:val="109E3D40"/>
    <w:multiLevelType w:val="multilevel"/>
    <w:tmpl w:val="48624518"/>
    <w:lvl w:ilvl="0">
      <w:start w:val="1"/>
      <w:numFmt w:val="bullet"/>
      <w:pStyle w:val="bulletai1"/>
      <w:lvlText w:val=""/>
      <w:lvlJc w:val="left"/>
      <w:pPr>
        <w:tabs>
          <w:tab w:val="num" w:pos="1418"/>
        </w:tabs>
        <w:ind w:left="1134" w:firstLine="0"/>
      </w:pPr>
      <w:rPr>
        <w:rFonts w:ascii="Symbol" w:hAnsi="Symbol" w:hint="default"/>
      </w:rPr>
    </w:lvl>
    <w:lvl w:ilvl="1">
      <w:start w:val="1"/>
      <w:numFmt w:val="bullet"/>
      <w:pStyle w:val="bulletai2"/>
      <w:lvlText w:val=""/>
      <w:lvlJc w:val="left"/>
      <w:pPr>
        <w:tabs>
          <w:tab w:val="num" w:pos="2268"/>
        </w:tabs>
        <w:ind w:left="1985" w:firstLine="0"/>
      </w:pPr>
      <w:rPr>
        <w:rFonts w:ascii="Wingdings" w:hAnsi="Wingdings" w:hint="default"/>
      </w:rPr>
    </w:lvl>
    <w:lvl w:ilvl="2">
      <w:start w:val="1"/>
      <w:numFmt w:val="bullet"/>
      <w:lvlText w:val=""/>
      <w:lvlJc w:val="left"/>
      <w:pPr>
        <w:tabs>
          <w:tab w:val="num" w:pos="2214"/>
        </w:tabs>
        <w:ind w:left="2214" w:hanging="360"/>
      </w:pPr>
      <w:rPr>
        <w:rFonts w:ascii="Wingdings" w:hAnsi="Wingdings" w:hint="default"/>
      </w:rPr>
    </w:lvl>
    <w:lvl w:ilvl="3">
      <w:start w:val="1"/>
      <w:numFmt w:val="bullet"/>
      <w:lvlText w:val=""/>
      <w:lvlJc w:val="left"/>
      <w:pPr>
        <w:tabs>
          <w:tab w:val="num" w:pos="2574"/>
        </w:tabs>
        <w:ind w:left="2574" w:hanging="360"/>
      </w:pPr>
      <w:rPr>
        <w:rFonts w:ascii="Symbol" w:hAnsi="Symbol" w:hint="default"/>
      </w:rPr>
    </w:lvl>
    <w:lvl w:ilvl="4">
      <w:start w:val="1"/>
      <w:numFmt w:val="bullet"/>
      <w:lvlText w:val=""/>
      <w:lvlJc w:val="left"/>
      <w:pPr>
        <w:tabs>
          <w:tab w:val="num" w:pos="2934"/>
        </w:tabs>
        <w:ind w:left="2934" w:hanging="360"/>
      </w:pPr>
      <w:rPr>
        <w:rFonts w:ascii="Symbol" w:hAnsi="Symbol" w:hint="default"/>
      </w:rPr>
    </w:lvl>
    <w:lvl w:ilvl="5">
      <w:start w:val="1"/>
      <w:numFmt w:val="bullet"/>
      <w:lvlText w:val=""/>
      <w:lvlJc w:val="left"/>
      <w:pPr>
        <w:tabs>
          <w:tab w:val="num" w:pos="3294"/>
        </w:tabs>
        <w:ind w:left="3294" w:hanging="360"/>
      </w:pPr>
      <w:rPr>
        <w:rFonts w:ascii="Wingdings" w:hAnsi="Wingdings" w:hint="default"/>
      </w:rPr>
    </w:lvl>
    <w:lvl w:ilvl="6">
      <w:start w:val="1"/>
      <w:numFmt w:val="bullet"/>
      <w:lvlText w:val=""/>
      <w:lvlJc w:val="left"/>
      <w:pPr>
        <w:tabs>
          <w:tab w:val="num" w:pos="3654"/>
        </w:tabs>
        <w:ind w:left="3654" w:hanging="360"/>
      </w:pPr>
      <w:rPr>
        <w:rFonts w:ascii="Wingdings" w:hAnsi="Wingdings" w:hint="default"/>
      </w:rPr>
    </w:lvl>
    <w:lvl w:ilvl="7">
      <w:start w:val="1"/>
      <w:numFmt w:val="bullet"/>
      <w:lvlText w:val=""/>
      <w:lvlJc w:val="left"/>
      <w:pPr>
        <w:tabs>
          <w:tab w:val="num" w:pos="4014"/>
        </w:tabs>
        <w:ind w:left="4014" w:hanging="360"/>
      </w:pPr>
      <w:rPr>
        <w:rFonts w:ascii="Symbol" w:hAnsi="Symbol" w:hint="default"/>
      </w:rPr>
    </w:lvl>
    <w:lvl w:ilvl="8">
      <w:start w:val="1"/>
      <w:numFmt w:val="bullet"/>
      <w:lvlText w:val=""/>
      <w:lvlJc w:val="left"/>
      <w:pPr>
        <w:tabs>
          <w:tab w:val="num" w:pos="4374"/>
        </w:tabs>
        <w:ind w:left="4374" w:hanging="360"/>
      </w:pPr>
      <w:rPr>
        <w:rFonts w:ascii="Symbol" w:hAnsi="Symbol" w:hint="default"/>
      </w:rPr>
    </w:lvl>
  </w:abstractNum>
  <w:abstractNum w:abstractNumId="8" w15:restartNumberingAfterBreak="0">
    <w:nsid w:val="11BE66E1"/>
    <w:multiLevelType w:val="multilevel"/>
    <w:tmpl w:val="762E38DA"/>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9" w15:restartNumberingAfterBreak="0">
    <w:nsid w:val="13FB3740"/>
    <w:multiLevelType w:val="hybridMultilevel"/>
    <w:tmpl w:val="ACFCAC86"/>
    <w:lvl w:ilvl="0" w:tplc="995C0D08">
      <w:start w:val="1"/>
      <w:numFmt w:val="bullet"/>
      <w:pStyle w:val="Bullets1"/>
      <w:lvlText w:val=""/>
      <w:lvlJc w:val="left"/>
      <w:pPr>
        <w:tabs>
          <w:tab w:val="num" w:pos="720"/>
        </w:tabs>
        <w:ind w:left="720" w:hanging="360"/>
      </w:pPr>
      <w:rPr>
        <w:rFonts w:ascii="Symbol" w:hAnsi="Symbol" w:hint="default"/>
      </w:rPr>
    </w:lvl>
    <w:lvl w:ilvl="1" w:tplc="04270003">
      <w:start w:val="1"/>
      <w:numFmt w:val="bullet"/>
      <w:lvlText w:val="o"/>
      <w:lvlJc w:val="left"/>
      <w:pPr>
        <w:tabs>
          <w:tab w:val="num" w:pos="1440"/>
        </w:tabs>
        <w:ind w:left="1440" w:hanging="360"/>
      </w:pPr>
      <w:rPr>
        <w:rFonts w:ascii="Courier New" w:hAnsi="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4194114"/>
    <w:multiLevelType w:val="hybridMultilevel"/>
    <w:tmpl w:val="B99C08E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72D403B"/>
    <w:multiLevelType w:val="hybridMultilevel"/>
    <w:tmpl w:val="5B5067D8"/>
    <w:lvl w:ilvl="0" w:tplc="2B00115C">
      <w:start w:val="1"/>
      <w:numFmt w:val="decimal"/>
      <w:lvlText w:val="%1."/>
      <w:lvlJc w:val="left"/>
      <w:pPr>
        <w:ind w:left="360" w:hanging="360"/>
      </w:pPr>
      <w:rPr>
        <w:rFonts w:hint="default"/>
        <w:color w:val="auto"/>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2" w15:restartNumberingAfterBreak="0">
    <w:nsid w:val="1A36453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25B4018"/>
    <w:multiLevelType w:val="multilevel"/>
    <w:tmpl w:val="4650DFE6"/>
    <w:lvl w:ilvl="0">
      <w:start w:val="3"/>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262D4EB9"/>
    <w:multiLevelType w:val="hybridMultilevel"/>
    <w:tmpl w:val="B7B8B0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7334DC1"/>
    <w:multiLevelType w:val="hybridMultilevel"/>
    <w:tmpl w:val="F4EC99CC"/>
    <w:lvl w:ilvl="0" w:tplc="9BF8F7C4">
      <w:start w:val="1"/>
      <w:numFmt w:val="bullet"/>
      <w:pStyle w:val="BULLETLENTELE"/>
      <w:lvlText w:val=""/>
      <w:lvlJc w:val="left"/>
      <w:pPr>
        <w:ind w:left="360" w:hanging="360"/>
      </w:pPr>
      <w:rPr>
        <w:rFonts w:ascii="Wingdings" w:hAnsi="Wingdings" w:hint="default"/>
        <w:b w:val="0"/>
        <w:i w:val="0"/>
        <w:color w:val="808080" w:themeColor="background1" w:themeShade="80"/>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385725C4"/>
    <w:multiLevelType w:val="multilevel"/>
    <w:tmpl w:val="36B8BA58"/>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CAD7C82"/>
    <w:multiLevelType w:val="multilevel"/>
    <w:tmpl w:val="C48A7F5E"/>
    <w:lvl w:ilvl="0">
      <w:start w:val="1"/>
      <w:numFmt w:val="bullet"/>
      <w:pStyle w:val="EYBulletedList1"/>
      <w:lvlText w:val="•"/>
      <w:lvlJc w:val="left"/>
      <w:pPr>
        <w:tabs>
          <w:tab w:val="num" w:pos="288"/>
        </w:tabs>
        <w:ind w:left="288" w:hanging="288"/>
      </w:pPr>
      <w:rPr>
        <w:rFonts w:ascii="EYInterstate" w:hAnsi="EYInterstate" w:hint="default"/>
        <w:b w:val="0"/>
        <w:i w:val="0"/>
        <w:color w:val="FFD200"/>
        <w:sz w:val="24"/>
        <w:szCs w:val="18"/>
      </w:rPr>
    </w:lvl>
    <w:lvl w:ilvl="1">
      <w:start w:val="1"/>
      <w:numFmt w:val="bullet"/>
      <w:lvlText w:val="•"/>
      <w:lvlJc w:val="left"/>
      <w:pPr>
        <w:tabs>
          <w:tab w:val="num" w:pos="288"/>
        </w:tabs>
        <w:ind w:left="288" w:hanging="288"/>
      </w:pPr>
      <w:rPr>
        <w:rFonts w:ascii="EYInterstate" w:hAnsi="EYInterstate" w:hint="default"/>
        <w:b w:val="0"/>
        <w:i w:val="0"/>
        <w:color w:val="FFD200"/>
        <w:sz w:val="24"/>
        <w:szCs w:val="24"/>
      </w:rPr>
    </w:lvl>
    <w:lvl w:ilvl="2">
      <w:start w:val="1"/>
      <w:numFmt w:val="bullet"/>
      <w:pStyle w:val="EYBulletedList3"/>
      <w:lvlText w:val="•"/>
      <w:lvlJc w:val="left"/>
      <w:pPr>
        <w:tabs>
          <w:tab w:val="num" w:pos="864"/>
        </w:tabs>
        <w:ind w:left="864" w:hanging="288"/>
      </w:pPr>
      <w:rPr>
        <w:rFonts w:ascii="EYInterstate Light" w:hAnsi="EYInterstate Light" w:hint="default"/>
        <w:b w:val="0"/>
        <w:i w:val="0"/>
        <w:color w:val="FFD200"/>
        <w:sz w:val="20"/>
        <w:szCs w:val="24"/>
      </w:rPr>
    </w:lvl>
    <w:lvl w:ilvl="3">
      <w:start w:val="1"/>
      <w:numFmt w:val="bullet"/>
      <w:lvlText w:val="►"/>
      <w:lvlJc w:val="left"/>
      <w:pPr>
        <w:tabs>
          <w:tab w:val="num" w:pos="1289"/>
        </w:tabs>
        <w:ind w:left="1152" w:hanging="288"/>
      </w:pPr>
      <w:rPr>
        <w:rFonts w:ascii="Arial" w:hAnsi="Arial" w:cs="Times New Roman" w:hint="default"/>
        <w:color w:val="auto"/>
        <w:sz w:val="16"/>
        <w:szCs w:val="24"/>
      </w:rPr>
    </w:lvl>
    <w:lvl w:ilvl="4">
      <w:start w:val="1"/>
      <w:numFmt w:val="bullet"/>
      <w:lvlText w:val="►"/>
      <w:lvlJc w:val="left"/>
      <w:pPr>
        <w:tabs>
          <w:tab w:val="num" w:pos="1577"/>
        </w:tabs>
        <w:ind w:left="1440" w:hanging="288"/>
      </w:pPr>
      <w:rPr>
        <w:rFonts w:ascii="Arial" w:hAnsi="Arial" w:cs="Times New Roman" w:hint="default"/>
        <w:color w:val="auto"/>
        <w:sz w:val="16"/>
        <w:szCs w:val="24"/>
      </w:rPr>
    </w:lvl>
    <w:lvl w:ilvl="5">
      <w:start w:val="1"/>
      <w:numFmt w:val="bullet"/>
      <w:lvlText w:val="►"/>
      <w:lvlJc w:val="left"/>
      <w:pPr>
        <w:tabs>
          <w:tab w:val="num" w:pos="1865"/>
        </w:tabs>
        <w:ind w:left="1728" w:hanging="288"/>
      </w:pPr>
      <w:rPr>
        <w:rFonts w:ascii="Arial" w:hAnsi="Arial" w:cs="Times New Roman" w:hint="default"/>
        <w:color w:val="auto"/>
        <w:sz w:val="16"/>
        <w:szCs w:val="24"/>
      </w:rPr>
    </w:lvl>
    <w:lvl w:ilvl="6">
      <w:start w:val="1"/>
      <w:numFmt w:val="none"/>
      <w:suff w:val="nothing"/>
      <w:lvlText w:val=""/>
      <w:lvlJc w:val="left"/>
      <w:pPr>
        <w:ind w:left="2016" w:hanging="288"/>
      </w:pPr>
      <w:rPr>
        <w:rFonts w:hint="default"/>
      </w:rPr>
    </w:lvl>
    <w:lvl w:ilvl="7">
      <w:start w:val="1"/>
      <w:numFmt w:val="none"/>
      <w:suff w:val="nothing"/>
      <w:lvlText w:val=""/>
      <w:lvlJc w:val="left"/>
      <w:pPr>
        <w:ind w:left="2304" w:hanging="288"/>
      </w:pPr>
      <w:rPr>
        <w:rFonts w:hint="default"/>
      </w:rPr>
    </w:lvl>
    <w:lvl w:ilvl="8">
      <w:start w:val="1"/>
      <w:numFmt w:val="none"/>
      <w:suff w:val="nothing"/>
      <w:lvlText w:val=""/>
      <w:lvlJc w:val="left"/>
      <w:pPr>
        <w:ind w:left="2592" w:hanging="288"/>
      </w:pPr>
      <w:rPr>
        <w:rFonts w:hint="default"/>
      </w:rPr>
    </w:lvl>
  </w:abstractNum>
  <w:abstractNum w:abstractNumId="18" w15:restartNumberingAfterBreak="0">
    <w:nsid w:val="3D676B47"/>
    <w:multiLevelType w:val="hybridMultilevel"/>
    <w:tmpl w:val="107E016A"/>
    <w:lvl w:ilvl="0" w:tplc="C09E1D0A">
      <w:start w:val="1"/>
      <w:numFmt w:val="bullet"/>
      <w:pStyle w:val="buletailenteleje"/>
      <w:lvlText w:val=""/>
      <w:lvlJc w:val="left"/>
      <w:pPr>
        <w:ind w:left="681"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43751D11"/>
    <w:multiLevelType w:val="hybridMultilevel"/>
    <w:tmpl w:val="A1F22E5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493007A6"/>
    <w:multiLevelType w:val="multilevel"/>
    <w:tmpl w:val="8A52EE18"/>
    <w:lvl w:ilvl="0">
      <w:start w:val="1"/>
      <w:numFmt w:val="decimal"/>
      <w:pStyle w:val="Tekstas"/>
      <w:lvlText w:val="%1."/>
      <w:lvlJc w:val="left"/>
      <w:pPr>
        <w:tabs>
          <w:tab w:val="num" w:pos="1080"/>
        </w:tabs>
        <w:ind w:left="1080" w:hanging="360"/>
      </w:pPr>
      <w:rPr>
        <w:rFonts w:hint="default"/>
      </w:rPr>
    </w:lvl>
    <w:lvl w:ilvl="1">
      <w:start w:val="2"/>
      <w:numFmt w:val="decimal"/>
      <w:isLgl/>
      <w:lvlText w:val="%1.%2."/>
      <w:lvlJc w:val="left"/>
      <w:pPr>
        <w:tabs>
          <w:tab w:val="num" w:pos="1140"/>
        </w:tabs>
        <w:ind w:left="1140" w:hanging="4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21" w15:restartNumberingAfterBreak="0">
    <w:nsid w:val="49C72BF1"/>
    <w:multiLevelType w:val="hybridMultilevel"/>
    <w:tmpl w:val="78CA4E64"/>
    <w:lvl w:ilvl="0" w:tplc="C21C6394">
      <w:start w:val="1"/>
      <w:numFmt w:val="bullet"/>
      <w:pStyle w:val="Style1"/>
      <w:lvlText w:val="o"/>
      <w:lvlJc w:val="left"/>
      <w:pPr>
        <w:tabs>
          <w:tab w:val="num" w:pos="2232"/>
        </w:tabs>
        <w:ind w:left="2232" w:hanging="504"/>
      </w:pPr>
      <w:rPr>
        <w:rFonts w:ascii="Courier New" w:hAnsi="Courier New" w:hint="default"/>
      </w:rPr>
    </w:lvl>
    <w:lvl w:ilvl="1" w:tplc="E6D2C5C6">
      <w:start w:val="1"/>
      <w:numFmt w:val="bullet"/>
      <w:pStyle w:val="Style1"/>
      <w:lvlText w:val="o"/>
      <w:lvlJc w:val="left"/>
      <w:pPr>
        <w:tabs>
          <w:tab w:val="num" w:pos="1440"/>
        </w:tabs>
        <w:ind w:left="144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E2058E4"/>
    <w:multiLevelType w:val="hybridMultilevel"/>
    <w:tmpl w:val="FAA64C96"/>
    <w:lvl w:ilvl="0" w:tplc="71CC0158">
      <w:start w:val="1"/>
      <w:numFmt w:val="bullet"/>
      <w:pStyle w:val="EYbullet1stlevel"/>
      <w:lvlText w:val=""/>
      <w:lvlJc w:val="left"/>
      <w:pPr>
        <w:ind w:left="928" w:hanging="360"/>
      </w:pPr>
      <w:rPr>
        <w:rFonts w:ascii="Wingdings 3" w:hAnsi="Wingdings 3" w:hint="default"/>
        <w:b w:val="0"/>
        <w:i w:val="0"/>
        <w:color w:val="FFC000"/>
        <w:sz w:val="20"/>
      </w:rPr>
    </w:lvl>
    <w:lvl w:ilvl="1" w:tplc="FB08F1DA">
      <w:start w:val="1"/>
      <w:numFmt w:val="bullet"/>
      <w:lvlText w:val="o"/>
      <w:lvlJc w:val="left"/>
      <w:pPr>
        <w:ind w:left="2233" w:hanging="360"/>
      </w:pPr>
      <w:rPr>
        <w:rFonts w:ascii="Courier New" w:hAnsi="Courier New" w:cs="Courier New" w:hint="default"/>
      </w:rPr>
    </w:lvl>
    <w:lvl w:ilvl="2" w:tplc="01009F84" w:tentative="1">
      <w:start w:val="1"/>
      <w:numFmt w:val="bullet"/>
      <w:lvlText w:val=""/>
      <w:lvlJc w:val="left"/>
      <w:pPr>
        <w:ind w:left="2953" w:hanging="360"/>
      </w:pPr>
      <w:rPr>
        <w:rFonts w:ascii="Wingdings" w:hAnsi="Wingdings" w:hint="default"/>
      </w:rPr>
    </w:lvl>
    <w:lvl w:ilvl="3" w:tplc="3B5228E0" w:tentative="1">
      <w:start w:val="1"/>
      <w:numFmt w:val="bullet"/>
      <w:lvlText w:val=""/>
      <w:lvlJc w:val="left"/>
      <w:pPr>
        <w:ind w:left="3673" w:hanging="360"/>
      </w:pPr>
      <w:rPr>
        <w:rFonts w:ascii="Symbol" w:hAnsi="Symbol" w:hint="default"/>
      </w:rPr>
    </w:lvl>
    <w:lvl w:ilvl="4" w:tplc="8174D726" w:tentative="1">
      <w:start w:val="1"/>
      <w:numFmt w:val="bullet"/>
      <w:lvlText w:val="o"/>
      <w:lvlJc w:val="left"/>
      <w:pPr>
        <w:ind w:left="4393" w:hanging="360"/>
      </w:pPr>
      <w:rPr>
        <w:rFonts w:ascii="Courier New" w:hAnsi="Courier New" w:cs="Courier New" w:hint="default"/>
      </w:rPr>
    </w:lvl>
    <w:lvl w:ilvl="5" w:tplc="738C33D8" w:tentative="1">
      <w:start w:val="1"/>
      <w:numFmt w:val="bullet"/>
      <w:lvlText w:val=""/>
      <w:lvlJc w:val="left"/>
      <w:pPr>
        <w:ind w:left="5113" w:hanging="360"/>
      </w:pPr>
      <w:rPr>
        <w:rFonts w:ascii="Wingdings" w:hAnsi="Wingdings" w:hint="default"/>
      </w:rPr>
    </w:lvl>
    <w:lvl w:ilvl="6" w:tplc="5DF86B8E" w:tentative="1">
      <w:start w:val="1"/>
      <w:numFmt w:val="bullet"/>
      <w:lvlText w:val=""/>
      <w:lvlJc w:val="left"/>
      <w:pPr>
        <w:ind w:left="5833" w:hanging="360"/>
      </w:pPr>
      <w:rPr>
        <w:rFonts w:ascii="Symbol" w:hAnsi="Symbol" w:hint="default"/>
      </w:rPr>
    </w:lvl>
    <w:lvl w:ilvl="7" w:tplc="AA3A1D58" w:tentative="1">
      <w:start w:val="1"/>
      <w:numFmt w:val="bullet"/>
      <w:lvlText w:val="o"/>
      <w:lvlJc w:val="left"/>
      <w:pPr>
        <w:ind w:left="6553" w:hanging="360"/>
      </w:pPr>
      <w:rPr>
        <w:rFonts w:ascii="Courier New" w:hAnsi="Courier New" w:cs="Courier New" w:hint="default"/>
      </w:rPr>
    </w:lvl>
    <w:lvl w:ilvl="8" w:tplc="0B88B6E4" w:tentative="1">
      <w:start w:val="1"/>
      <w:numFmt w:val="bullet"/>
      <w:lvlText w:val=""/>
      <w:lvlJc w:val="left"/>
      <w:pPr>
        <w:ind w:left="7273" w:hanging="360"/>
      </w:pPr>
      <w:rPr>
        <w:rFonts w:ascii="Wingdings" w:hAnsi="Wingdings" w:hint="default"/>
      </w:rPr>
    </w:lvl>
  </w:abstractNum>
  <w:abstractNum w:abstractNumId="23" w15:restartNumberingAfterBreak="0">
    <w:nsid w:val="50603155"/>
    <w:multiLevelType w:val="multilevel"/>
    <w:tmpl w:val="7A7421B8"/>
    <w:lvl w:ilvl="0">
      <w:start w:val="3"/>
      <w:numFmt w:val="decimal"/>
      <w:lvlText w:val="%1"/>
      <w:lvlJc w:val="left"/>
      <w:pPr>
        <w:ind w:left="480" w:hanging="480"/>
      </w:pPr>
      <w:rPr>
        <w:rFonts w:hint="default"/>
      </w:rPr>
    </w:lvl>
    <w:lvl w:ilvl="1">
      <w:start w:val="7"/>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15:restartNumberingAfterBreak="0">
    <w:nsid w:val="534837A0"/>
    <w:multiLevelType w:val="hybridMultilevel"/>
    <w:tmpl w:val="A8CE6F22"/>
    <w:lvl w:ilvl="0" w:tplc="545CB17C">
      <w:start w:val="1"/>
      <w:numFmt w:val="bullet"/>
      <w:pStyle w:val="bullets4id"/>
      <w:lvlText w:val=""/>
      <w:lvlJc w:val="left"/>
      <w:pPr>
        <w:ind w:left="1494" w:hanging="360"/>
      </w:pPr>
      <w:rPr>
        <w:rFonts w:ascii="Symbol" w:hAnsi="Symbol" w:hint="default"/>
        <w:b/>
        <w:color w:val="auto"/>
        <w:sz w:val="22"/>
      </w:rPr>
    </w:lvl>
    <w:lvl w:ilvl="1" w:tplc="F1F02248">
      <w:start w:val="1"/>
      <w:numFmt w:val="bullet"/>
      <w:pStyle w:val="buletIIlygiss4id"/>
      <w:lvlText w:val="o"/>
      <w:lvlJc w:val="left"/>
      <w:pPr>
        <w:ind w:left="2640" w:hanging="360"/>
      </w:pPr>
      <w:rPr>
        <w:rFonts w:ascii="Courier New" w:hAnsi="Courier New" w:cs="Courier New" w:hint="default"/>
      </w:rPr>
    </w:lvl>
    <w:lvl w:ilvl="2" w:tplc="08090005">
      <w:start w:val="1"/>
      <w:numFmt w:val="bullet"/>
      <w:lvlText w:val=""/>
      <w:lvlJc w:val="left"/>
      <w:pPr>
        <w:ind w:left="3360" w:hanging="360"/>
      </w:pPr>
      <w:rPr>
        <w:rFonts w:ascii="Wingdings" w:hAnsi="Wingdings" w:hint="default"/>
      </w:rPr>
    </w:lvl>
    <w:lvl w:ilvl="3" w:tplc="08090001" w:tentative="1">
      <w:start w:val="1"/>
      <w:numFmt w:val="bullet"/>
      <w:lvlText w:val=""/>
      <w:lvlJc w:val="left"/>
      <w:pPr>
        <w:ind w:left="4080" w:hanging="360"/>
      </w:pPr>
      <w:rPr>
        <w:rFonts w:ascii="Symbol" w:hAnsi="Symbol" w:hint="default"/>
      </w:rPr>
    </w:lvl>
    <w:lvl w:ilvl="4" w:tplc="08090003" w:tentative="1">
      <w:start w:val="1"/>
      <w:numFmt w:val="bullet"/>
      <w:lvlText w:val="o"/>
      <w:lvlJc w:val="left"/>
      <w:pPr>
        <w:ind w:left="4800" w:hanging="360"/>
      </w:pPr>
      <w:rPr>
        <w:rFonts w:ascii="Courier New" w:hAnsi="Courier New" w:cs="Courier New" w:hint="default"/>
      </w:rPr>
    </w:lvl>
    <w:lvl w:ilvl="5" w:tplc="08090005" w:tentative="1">
      <w:start w:val="1"/>
      <w:numFmt w:val="bullet"/>
      <w:lvlText w:val=""/>
      <w:lvlJc w:val="left"/>
      <w:pPr>
        <w:ind w:left="5520" w:hanging="360"/>
      </w:pPr>
      <w:rPr>
        <w:rFonts w:ascii="Wingdings" w:hAnsi="Wingdings" w:hint="default"/>
      </w:rPr>
    </w:lvl>
    <w:lvl w:ilvl="6" w:tplc="08090001" w:tentative="1">
      <w:start w:val="1"/>
      <w:numFmt w:val="bullet"/>
      <w:lvlText w:val=""/>
      <w:lvlJc w:val="left"/>
      <w:pPr>
        <w:ind w:left="6240" w:hanging="360"/>
      </w:pPr>
      <w:rPr>
        <w:rFonts w:ascii="Symbol" w:hAnsi="Symbol" w:hint="default"/>
      </w:rPr>
    </w:lvl>
    <w:lvl w:ilvl="7" w:tplc="08090003" w:tentative="1">
      <w:start w:val="1"/>
      <w:numFmt w:val="bullet"/>
      <w:lvlText w:val="o"/>
      <w:lvlJc w:val="left"/>
      <w:pPr>
        <w:ind w:left="6960" w:hanging="360"/>
      </w:pPr>
      <w:rPr>
        <w:rFonts w:ascii="Courier New" w:hAnsi="Courier New" w:cs="Courier New" w:hint="default"/>
      </w:rPr>
    </w:lvl>
    <w:lvl w:ilvl="8" w:tplc="08090005" w:tentative="1">
      <w:start w:val="1"/>
      <w:numFmt w:val="bullet"/>
      <w:lvlText w:val=""/>
      <w:lvlJc w:val="left"/>
      <w:pPr>
        <w:ind w:left="7680" w:hanging="360"/>
      </w:pPr>
      <w:rPr>
        <w:rFonts w:ascii="Wingdings" w:hAnsi="Wingdings" w:hint="default"/>
      </w:rPr>
    </w:lvl>
  </w:abstractNum>
  <w:abstractNum w:abstractNumId="25" w15:restartNumberingAfterBreak="0">
    <w:nsid w:val="561A62C4"/>
    <w:multiLevelType w:val="singleLevel"/>
    <w:tmpl w:val="24567ADC"/>
    <w:lvl w:ilvl="0">
      <w:start w:val="1"/>
      <w:numFmt w:val="bullet"/>
      <w:pStyle w:val="ListBullet1"/>
      <w:lvlText w:val=""/>
      <w:lvlJc w:val="left"/>
      <w:pPr>
        <w:tabs>
          <w:tab w:val="num" w:pos="360"/>
        </w:tabs>
        <w:ind w:left="360" w:hanging="360"/>
      </w:pPr>
      <w:rPr>
        <w:rFonts w:ascii="Symbol" w:hAnsi="Symbol" w:hint="default"/>
      </w:rPr>
    </w:lvl>
  </w:abstractNum>
  <w:abstractNum w:abstractNumId="26" w15:restartNumberingAfterBreak="0">
    <w:nsid w:val="57424E68"/>
    <w:multiLevelType w:val="multilevel"/>
    <w:tmpl w:val="500A2552"/>
    <w:lvl w:ilvl="0">
      <w:start w:val="1"/>
      <w:numFmt w:val="decimal"/>
      <w:pStyle w:val="1numeracija"/>
      <w:suff w:val="space"/>
      <w:lvlText w:val="%1."/>
      <w:lvlJc w:val="left"/>
      <w:pPr>
        <w:ind w:left="698" w:firstLine="720"/>
      </w:pPr>
      <w:rPr>
        <w:rFonts w:hint="default"/>
        <w:b w:val="0"/>
      </w:rPr>
    </w:lvl>
    <w:lvl w:ilvl="1">
      <w:start w:val="1"/>
      <w:numFmt w:val="decimal"/>
      <w:pStyle w:val="2numeracija"/>
      <w:suff w:val="space"/>
      <w:lvlText w:val="%1.%2."/>
      <w:lvlJc w:val="left"/>
      <w:pPr>
        <w:ind w:left="1124" w:firstLine="720"/>
      </w:pPr>
      <w:rPr>
        <w:rFonts w:hint="default"/>
      </w:rPr>
    </w:lvl>
    <w:lvl w:ilvl="2">
      <w:start w:val="1"/>
      <w:numFmt w:val="decimal"/>
      <w:pStyle w:val="3numeracija"/>
      <w:suff w:val="space"/>
      <w:lvlText w:val="%1.%2.%3."/>
      <w:lvlJc w:val="left"/>
      <w:pPr>
        <w:ind w:left="1135" w:firstLine="720"/>
      </w:pPr>
      <w:rPr>
        <w:rFonts w:hint="default"/>
      </w:rPr>
    </w:lvl>
    <w:lvl w:ilvl="3">
      <w:start w:val="1"/>
      <w:numFmt w:val="decimal"/>
      <w:suff w:val="space"/>
      <w:lvlText w:val="%1.%2.%3.%4."/>
      <w:lvlJc w:val="left"/>
      <w:pPr>
        <w:ind w:left="1135" w:firstLine="720"/>
      </w:pPr>
      <w:rPr>
        <w:rFonts w:hint="default"/>
      </w:rPr>
    </w:lvl>
    <w:lvl w:ilvl="4">
      <w:start w:val="1"/>
      <w:numFmt w:val="decimal"/>
      <w:lvlText w:val="%1.%2.%3.%4.%5."/>
      <w:lvlJc w:val="left"/>
      <w:pPr>
        <w:ind w:left="1135" w:firstLine="720"/>
      </w:pPr>
      <w:rPr>
        <w:rFonts w:hint="default"/>
      </w:rPr>
    </w:lvl>
    <w:lvl w:ilvl="5">
      <w:start w:val="1"/>
      <w:numFmt w:val="decimal"/>
      <w:lvlText w:val="%1.%2.%3.%4.%5.%6."/>
      <w:lvlJc w:val="left"/>
      <w:pPr>
        <w:ind w:left="1135" w:firstLine="720"/>
      </w:pPr>
      <w:rPr>
        <w:rFonts w:hint="default"/>
      </w:rPr>
    </w:lvl>
    <w:lvl w:ilvl="6">
      <w:start w:val="1"/>
      <w:numFmt w:val="decimal"/>
      <w:lvlText w:val="%1.%2.%3.%4.%5.%6.%7."/>
      <w:lvlJc w:val="left"/>
      <w:pPr>
        <w:ind w:left="1135" w:firstLine="720"/>
      </w:pPr>
      <w:rPr>
        <w:rFonts w:hint="default"/>
      </w:rPr>
    </w:lvl>
    <w:lvl w:ilvl="7">
      <w:start w:val="1"/>
      <w:numFmt w:val="decimal"/>
      <w:lvlText w:val="%1.%2.%3.%4.%5.%6.%7.%8."/>
      <w:lvlJc w:val="left"/>
      <w:pPr>
        <w:ind w:left="1135" w:firstLine="720"/>
      </w:pPr>
      <w:rPr>
        <w:rFonts w:hint="default"/>
      </w:rPr>
    </w:lvl>
    <w:lvl w:ilvl="8">
      <w:start w:val="1"/>
      <w:numFmt w:val="decimal"/>
      <w:lvlText w:val="%1.%2.%3.%4.%5.%6.%7.%8.%9."/>
      <w:lvlJc w:val="left"/>
      <w:pPr>
        <w:ind w:left="1135" w:firstLine="720"/>
      </w:pPr>
      <w:rPr>
        <w:rFonts w:hint="default"/>
      </w:rPr>
    </w:lvl>
  </w:abstractNum>
  <w:abstractNum w:abstractNumId="27" w15:restartNumberingAfterBreak="0">
    <w:nsid w:val="5B854DE7"/>
    <w:multiLevelType w:val="multilevel"/>
    <w:tmpl w:val="D6762EBA"/>
    <w:lvl w:ilvl="0">
      <w:start w:val="1"/>
      <w:numFmt w:val="bullet"/>
      <w:pStyle w:val="AlnostextBuleted"/>
      <w:lvlText w:val=""/>
      <w:lvlJc w:val="left"/>
      <w:pPr>
        <w:tabs>
          <w:tab w:val="num" w:pos="357"/>
        </w:tabs>
        <w:ind w:left="720" w:hanging="363"/>
      </w:pPr>
      <w:rPr>
        <w:rFonts w:ascii="Wingdings" w:hAnsi="Wingdings" w:hint="default"/>
      </w:rPr>
    </w:lvl>
    <w:lvl w:ilvl="1">
      <w:start w:val="1"/>
      <w:numFmt w:val="bullet"/>
      <w:lvlText w:val=""/>
      <w:lvlJc w:val="left"/>
      <w:pPr>
        <w:tabs>
          <w:tab w:val="num" w:pos="357"/>
        </w:tabs>
        <w:ind w:left="1083" w:hanging="403"/>
      </w:pPr>
      <w:rPr>
        <w:rFonts w:ascii="Wingdings" w:hAnsi="Wingdings" w:hint="default"/>
      </w:rPr>
    </w:lvl>
    <w:lvl w:ilvl="2">
      <w:start w:val="1"/>
      <w:numFmt w:val="bullet"/>
      <w:lvlText w:val=""/>
      <w:lvlJc w:val="left"/>
      <w:pPr>
        <w:tabs>
          <w:tab w:val="num" w:pos="1083"/>
        </w:tabs>
        <w:ind w:left="1440" w:hanging="357"/>
      </w:pPr>
      <w:rPr>
        <w:rFonts w:ascii="Wingdings" w:hAnsi="Wingdings" w:hint="default"/>
      </w:rPr>
    </w:lvl>
    <w:lvl w:ilvl="3">
      <w:start w:val="1"/>
      <w:numFmt w:val="bullet"/>
      <w:lvlRestart w:val="0"/>
      <w:lvlText w:val=""/>
      <w:lvlJc w:val="left"/>
      <w:pPr>
        <w:tabs>
          <w:tab w:val="num" w:pos="357"/>
        </w:tabs>
        <w:ind w:left="1440" w:firstLine="0"/>
      </w:pPr>
      <w:rPr>
        <w:rFonts w:ascii="Wingdings" w:hAnsi="Wingdings" w:hint="default"/>
      </w:rPr>
    </w:lvl>
    <w:lvl w:ilvl="4">
      <w:start w:val="1"/>
      <w:numFmt w:val="bullet"/>
      <w:lvlText w:val="o"/>
      <w:lvlJc w:val="left"/>
      <w:pPr>
        <w:tabs>
          <w:tab w:val="num" w:pos="6135"/>
        </w:tabs>
        <w:ind w:left="6135" w:hanging="360"/>
      </w:pPr>
      <w:rPr>
        <w:rFonts w:ascii="Courier New" w:hAnsi="Courier New" w:hint="default"/>
      </w:rPr>
    </w:lvl>
    <w:lvl w:ilvl="5">
      <w:start w:val="1"/>
      <w:numFmt w:val="bullet"/>
      <w:lvlText w:val=""/>
      <w:lvlJc w:val="left"/>
      <w:pPr>
        <w:tabs>
          <w:tab w:val="num" w:pos="6855"/>
        </w:tabs>
        <w:ind w:left="6855" w:hanging="360"/>
      </w:pPr>
      <w:rPr>
        <w:rFonts w:ascii="Wingdings" w:hAnsi="Wingdings" w:hint="default"/>
      </w:rPr>
    </w:lvl>
    <w:lvl w:ilvl="6">
      <w:start w:val="1"/>
      <w:numFmt w:val="bullet"/>
      <w:lvlText w:val=""/>
      <w:lvlJc w:val="left"/>
      <w:pPr>
        <w:tabs>
          <w:tab w:val="num" w:pos="7575"/>
        </w:tabs>
        <w:ind w:left="7575" w:hanging="360"/>
      </w:pPr>
      <w:rPr>
        <w:rFonts w:ascii="Symbol" w:hAnsi="Symbol" w:hint="default"/>
      </w:rPr>
    </w:lvl>
    <w:lvl w:ilvl="7">
      <w:start w:val="1"/>
      <w:numFmt w:val="bullet"/>
      <w:lvlText w:val="o"/>
      <w:lvlJc w:val="left"/>
      <w:pPr>
        <w:tabs>
          <w:tab w:val="num" w:pos="8295"/>
        </w:tabs>
        <w:ind w:left="8295" w:hanging="360"/>
      </w:pPr>
      <w:rPr>
        <w:rFonts w:ascii="Courier New" w:hAnsi="Courier New" w:cs="Courier New" w:hint="default"/>
      </w:rPr>
    </w:lvl>
    <w:lvl w:ilvl="8">
      <w:start w:val="1"/>
      <w:numFmt w:val="bullet"/>
      <w:lvlText w:val=""/>
      <w:lvlJc w:val="left"/>
      <w:pPr>
        <w:tabs>
          <w:tab w:val="num" w:pos="9015"/>
        </w:tabs>
        <w:ind w:left="9015" w:hanging="360"/>
      </w:pPr>
      <w:rPr>
        <w:rFonts w:ascii="Wingdings" w:hAnsi="Wingdings" w:hint="default"/>
      </w:rPr>
    </w:lvl>
  </w:abstractNum>
  <w:abstractNum w:abstractNumId="28" w15:restartNumberingAfterBreak="0">
    <w:nsid w:val="61B95313"/>
    <w:multiLevelType w:val="hybridMultilevel"/>
    <w:tmpl w:val="75641E0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FA0178F"/>
    <w:multiLevelType w:val="hybridMultilevel"/>
    <w:tmpl w:val="3F42153A"/>
    <w:lvl w:ilvl="0" w:tplc="E53CD426">
      <w:start w:val="570"/>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1837C08"/>
    <w:multiLevelType w:val="hybridMultilevel"/>
    <w:tmpl w:val="F6106082"/>
    <w:lvl w:ilvl="0" w:tplc="F7B8FA8C">
      <w:start w:val="1"/>
      <w:numFmt w:val="bullet"/>
      <w:pStyle w:val="Buletas"/>
      <w:lvlText w:val=""/>
      <w:lvlPicBulletId w:val="0"/>
      <w:lvlJc w:val="left"/>
      <w:pPr>
        <w:ind w:left="720" w:hanging="360"/>
      </w:pPr>
      <w:rPr>
        <w:rFonts w:ascii="Symbol" w:hAnsi="Symbol" w:hint="default"/>
        <w:b w:val="0"/>
        <w:i/>
        <w:color w:val="auto"/>
      </w:rPr>
    </w:lvl>
    <w:lvl w:ilvl="1" w:tplc="B3E27338">
      <w:start w:val="1"/>
      <w:numFmt w:val="bullet"/>
      <w:pStyle w:val="BUL2"/>
      <w:lvlText w:val=""/>
      <w:lvlPicBulletId w:val="1"/>
      <w:lvlJc w:val="left"/>
      <w:pPr>
        <w:ind w:left="731" w:hanging="360"/>
      </w:pPr>
      <w:rPr>
        <w:rFonts w:ascii="Symbol" w:hAnsi="Symbol" w:hint="default"/>
        <w:b w:val="0"/>
        <w:i/>
        <w:color w:val="auto"/>
      </w:rPr>
    </w:lvl>
    <w:lvl w:ilvl="2" w:tplc="04270005">
      <w:start w:val="1"/>
      <w:numFmt w:val="bullet"/>
      <w:lvlText w:val=""/>
      <w:lvlJc w:val="left"/>
      <w:pPr>
        <w:ind w:left="1451" w:hanging="360"/>
      </w:pPr>
      <w:rPr>
        <w:rFonts w:ascii="Wingdings" w:hAnsi="Wingdings" w:hint="default"/>
      </w:rPr>
    </w:lvl>
    <w:lvl w:ilvl="3" w:tplc="04270001" w:tentative="1">
      <w:start w:val="1"/>
      <w:numFmt w:val="bullet"/>
      <w:lvlText w:val=""/>
      <w:lvlJc w:val="left"/>
      <w:pPr>
        <w:ind w:left="2171" w:hanging="360"/>
      </w:pPr>
      <w:rPr>
        <w:rFonts w:ascii="Symbol" w:hAnsi="Symbol" w:hint="default"/>
      </w:rPr>
    </w:lvl>
    <w:lvl w:ilvl="4" w:tplc="04270003" w:tentative="1">
      <w:start w:val="1"/>
      <w:numFmt w:val="bullet"/>
      <w:lvlText w:val="o"/>
      <w:lvlJc w:val="left"/>
      <w:pPr>
        <w:ind w:left="2891" w:hanging="360"/>
      </w:pPr>
      <w:rPr>
        <w:rFonts w:ascii="Courier New" w:hAnsi="Courier New" w:cs="Courier New" w:hint="default"/>
      </w:rPr>
    </w:lvl>
    <w:lvl w:ilvl="5" w:tplc="04270005" w:tentative="1">
      <w:start w:val="1"/>
      <w:numFmt w:val="bullet"/>
      <w:lvlText w:val=""/>
      <w:lvlJc w:val="left"/>
      <w:pPr>
        <w:ind w:left="3611" w:hanging="360"/>
      </w:pPr>
      <w:rPr>
        <w:rFonts w:ascii="Wingdings" w:hAnsi="Wingdings" w:hint="default"/>
      </w:rPr>
    </w:lvl>
    <w:lvl w:ilvl="6" w:tplc="04270001" w:tentative="1">
      <w:start w:val="1"/>
      <w:numFmt w:val="bullet"/>
      <w:lvlText w:val=""/>
      <w:lvlJc w:val="left"/>
      <w:pPr>
        <w:ind w:left="4331" w:hanging="360"/>
      </w:pPr>
      <w:rPr>
        <w:rFonts w:ascii="Symbol" w:hAnsi="Symbol" w:hint="default"/>
      </w:rPr>
    </w:lvl>
    <w:lvl w:ilvl="7" w:tplc="04270003" w:tentative="1">
      <w:start w:val="1"/>
      <w:numFmt w:val="bullet"/>
      <w:lvlText w:val="o"/>
      <w:lvlJc w:val="left"/>
      <w:pPr>
        <w:ind w:left="5051" w:hanging="360"/>
      </w:pPr>
      <w:rPr>
        <w:rFonts w:ascii="Courier New" w:hAnsi="Courier New" w:cs="Courier New" w:hint="default"/>
      </w:rPr>
    </w:lvl>
    <w:lvl w:ilvl="8" w:tplc="04270005" w:tentative="1">
      <w:start w:val="1"/>
      <w:numFmt w:val="bullet"/>
      <w:lvlText w:val=""/>
      <w:lvlJc w:val="left"/>
      <w:pPr>
        <w:ind w:left="5771" w:hanging="360"/>
      </w:pPr>
      <w:rPr>
        <w:rFonts w:ascii="Wingdings" w:hAnsi="Wingdings" w:hint="default"/>
      </w:rPr>
    </w:lvl>
  </w:abstractNum>
  <w:abstractNum w:abstractNumId="31" w15:restartNumberingAfterBreak="0">
    <w:nsid w:val="7E3E5D2B"/>
    <w:multiLevelType w:val="multilevel"/>
    <w:tmpl w:val="DDD609EA"/>
    <w:lvl w:ilvl="0">
      <w:start w:val="1"/>
      <w:numFmt w:val="decimal"/>
      <w:pStyle w:val="1sablon"/>
      <w:lvlText w:val="%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sablo"/>
      <w:lvlText w:val="%1.%2."/>
      <w:lvlJc w:val="left"/>
      <w:pPr>
        <w:ind w:left="792" w:hanging="432"/>
      </w:pPr>
    </w:lvl>
    <w:lvl w:ilvl="2">
      <w:start w:val="1"/>
      <w:numFmt w:val="decimal"/>
      <w:pStyle w:val="3sab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278371475">
    <w:abstractNumId w:val="0"/>
  </w:num>
  <w:num w:numId="2" w16cid:durableId="115413178">
    <w:abstractNumId w:val="6"/>
  </w:num>
  <w:num w:numId="3" w16cid:durableId="654605409">
    <w:abstractNumId w:val="7"/>
  </w:num>
  <w:num w:numId="4" w16cid:durableId="2075009915">
    <w:abstractNumId w:val="1"/>
  </w:num>
  <w:num w:numId="5" w16cid:durableId="950431788">
    <w:abstractNumId w:val="25"/>
  </w:num>
  <w:num w:numId="6" w16cid:durableId="404839356">
    <w:abstractNumId w:val="2"/>
  </w:num>
  <w:num w:numId="7" w16cid:durableId="1109620474">
    <w:abstractNumId w:val="9"/>
  </w:num>
  <w:num w:numId="8" w16cid:durableId="1188980282">
    <w:abstractNumId w:val="22"/>
  </w:num>
  <w:num w:numId="9" w16cid:durableId="2055503459">
    <w:abstractNumId w:val="17"/>
  </w:num>
  <w:num w:numId="10" w16cid:durableId="1564944722">
    <w:abstractNumId w:val="30"/>
  </w:num>
  <w:num w:numId="11" w16cid:durableId="929041905">
    <w:abstractNumId w:val="15"/>
  </w:num>
  <w:num w:numId="12" w16cid:durableId="739181201">
    <w:abstractNumId w:val="20"/>
  </w:num>
  <w:num w:numId="13" w16cid:durableId="698357007">
    <w:abstractNumId w:val="21"/>
  </w:num>
  <w:num w:numId="14" w16cid:durableId="485976267">
    <w:abstractNumId w:val="4"/>
  </w:num>
  <w:num w:numId="15" w16cid:durableId="369695305">
    <w:abstractNumId w:val="27"/>
  </w:num>
  <w:num w:numId="16" w16cid:durableId="50201561">
    <w:abstractNumId w:val="12"/>
  </w:num>
  <w:num w:numId="17" w16cid:durableId="37706827">
    <w:abstractNumId w:val="3"/>
  </w:num>
  <w:num w:numId="18" w16cid:durableId="1684278294">
    <w:abstractNumId w:val="31"/>
  </w:num>
  <w:num w:numId="19" w16cid:durableId="2070417504">
    <w:abstractNumId w:val="24"/>
  </w:num>
  <w:num w:numId="20" w16cid:durableId="466778782">
    <w:abstractNumId w:val="18"/>
  </w:num>
  <w:num w:numId="21" w16cid:durableId="303436061">
    <w:abstractNumId w:val="11"/>
  </w:num>
  <w:num w:numId="22" w16cid:durableId="1991715580">
    <w:abstractNumId w:val="26"/>
  </w:num>
  <w:num w:numId="23" w16cid:durableId="1256743705">
    <w:abstractNumId w:val="28"/>
  </w:num>
  <w:num w:numId="24" w16cid:durableId="1724786679">
    <w:abstractNumId w:val="5"/>
  </w:num>
  <w:num w:numId="25" w16cid:durableId="1778327551">
    <w:abstractNumId w:val="8"/>
  </w:num>
  <w:num w:numId="26" w16cid:durableId="62200588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4562339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9302049">
    <w:abstractNumId w:val="26"/>
  </w:num>
  <w:num w:numId="29" w16cid:durableId="81988389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48855959">
    <w:abstractNumId w:val="10"/>
  </w:num>
  <w:num w:numId="31" w16cid:durableId="1435637592">
    <w:abstractNumId w:val="19"/>
  </w:num>
  <w:num w:numId="32" w16cid:durableId="1994026481">
    <w:abstractNumId w:val="16"/>
  </w:num>
  <w:num w:numId="33" w16cid:durableId="1910769635">
    <w:abstractNumId w:val="4"/>
  </w:num>
  <w:num w:numId="34" w16cid:durableId="1062217671">
    <w:abstractNumId w:val="14"/>
  </w:num>
  <w:num w:numId="35" w16cid:durableId="1909029476">
    <w:abstractNumId w:val="26"/>
  </w:num>
  <w:num w:numId="36" w16cid:durableId="2074617585">
    <w:abstractNumId w:val="4"/>
  </w:num>
  <w:num w:numId="37" w16cid:durableId="290408534">
    <w:abstractNumId w:val="4"/>
  </w:num>
  <w:num w:numId="38" w16cid:durableId="951789280">
    <w:abstractNumId w:val="26"/>
  </w:num>
  <w:num w:numId="39" w16cid:durableId="1303997076">
    <w:abstractNumId w:val="4"/>
  </w:num>
  <w:num w:numId="40" w16cid:durableId="1613323164">
    <w:abstractNumId w:val="26"/>
  </w:num>
  <w:num w:numId="41" w16cid:durableId="771825811">
    <w:abstractNumId w:val="26"/>
  </w:num>
  <w:num w:numId="42" w16cid:durableId="438186169">
    <w:abstractNumId w:val="26"/>
  </w:num>
  <w:num w:numId="43" w16cid:durableId="1708096867">
    <w:abstractNumId w:val="26"/>
  </w:num>
  <w:num w:numId="44" w16cid:durableId="21982710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800340473">
    <w:abstractNumId w:val="26"/>
  </w:num>
  <w:num w:numId="46" w16cid:durableId="1438671631">
    <w:abstractNumId w:val="26"/>
  </w:num>
  <w:num w:numId="47" w16cid:durableId="687177645">
    <w:abstractNumId w:val="29"/>
  </w:num>
  <w:num w:numId="48" w16cid:durableId="2062558463">
    <w:abstractNumId w:val="13"/>
  </w:num>
  <w:num w:numId="49" w16cid:durableId="1933313230">
    <w:abstractNumId w:val="2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367A"/>
    <w:rsid w:val="000004E3"/>
    <w:rsid w:val="000006AC"/>
    <w:rsid w:val="0000070F"/>
    <w:rsid w:val="00000833"/>
    <w:rsid w:val="0000293A"/>
    <w:rsid w:val="000031AF"/>
    <w:rsid w:val="0000378C"/>
    <w:rsid w:val="000040D7"/>
    <w:rsid w:val="000048ED"/>
    <w:rsid w:val="00004E34"/>
    <w:rsid w:val="000051A7"/>
    <w:rsid w:val="00005574"/>
    <w:rsid w:val="00005649"/>
    <w:rsid w:val="00005682"/>
    <w:rsid w:val="00006AF2"/>
    <w:rsid w:val="00006D48"/>
    <w:rsid w:val="00006DF4"/>
    <w:rsid w:val="00006F4D"/>
    <w:rsid w:val="0000701B"/>
    <w:rsid w:val="000073C4"/>
    <w:rsid w:val="00007A8A"/>
    <w:rsid w:val="00007C7D"/>
    <w:rsid w:val="0001063F"/>
    <w:rsid w:val="00010ACF"/>
    <w:rsid w:val="0001146D"/>
    <w:rsid w:val="00011523"/>
    <w:rsid w:val="00011FEF"/>
    <w:rsid w:val="00012481"/>
    <w:rsid w:val="000130DF"/>
    <w:rsid w:val="000137D6"/>
    <w:rsid w:val="00014328"/>
    <w:rsid w:val="00014836"/>
    <w:rsid w:val="000151FB"/>
    <w:rsid w:val="0001532C"/>
    <w:rsid w:val="000153A6"/>
    <w:rsid w:val="0001686B"/>
    <w:rsid w:val="00016AA2"/>
    <w:rsid w:val="00016BCD"/>
    <w:rsid w:val="00017222"/>
    <w:rsid w:val="000172D5"/>
    <w:rsid w:val="0001732C"/>
    <w:rsid w:val="000178DE"/>
    <w:rsid w:val="00017BBF"/>
    <w:rsid w:val="0002068B"/>
    <w:rsid w:val="00021BA6"/>
    <w:rsid w:val="000221A2"/>
    <w:rsid w:val="00022BF6"/>
    <w:rsid w:val="00023363"/>
    <w:rsid w:val="00023A32"/>
    <w:rsid w:val="00024436"/>
    <w:rsid w:val="000248E8"/>
    <w:rsid w:val="00024C3B"/>
    <w:rsid w:val="000256B9"/>
    <w:rsid w:val="00025960"/>
    <w:rsid w:val="00025CE1"/>
    <w:rsid w:val="000261DC"/>
    <w:rsid w:val="00026D77"/>
    <w:rsid w:val="00027945"/>
    <w:rsid w:val="00031F2D"/>
    <w:rsid w:val="00032677"/>
    <w:rsid w:val="000330E7"/>
    <w:rsid w:val="0003336E"/>
    <w:rsid w:val="00033BA6"/>
    <w:rsid w:val="00034A63"/>
    <w:rsid w:val="000356B0"/>
    <w:rsid w:val="00035731"/>
    <w:rsid w:val="000357A9"/>
    <w:rsid w:val="00036344"/>
    <w:rsid w:val="00036A44"/>
    <w:rsid w:val="00036ECC"/>
    <w:rsid w:val="00037432"/>
    <w:rsid w:val="000401ED"/>
    <w:rsid w:val="00040474"/>
    <w:rsid w:val="00040DB7"/>
    <w:rsid w:val="00040FD0"/>
    <w:rsid w:val="000410EA"/>
    <w:rsid w:val="00041834"/>
    <w:rsid w:val="00041BA2"/>
    <w:rsid w:val="0004263A"/>
    <w:rsid w:val="00042760"/>
    <w:rsid w:val="000428EE"/>
    <w:rsid w:val="00043358"/>
    <w:rsid w:val="00043372"/>
    <w:rsid w:val="000434F7"/>
    <w:rsid w:val="00043E72"/>
    <w:rsid w:val="00044A5A"/>
    <w:rsid w:val="00044B55"/>
    <w:rsid w:val="00044DC5"/>
    <w:rsid w:val="000459EB"/>
    <w:rsid w:val="00045CAC"/>
    <w:rsid w:val="0004612F"/>
    <w:rsid w:val="00046240"/>
    <w:rsid w:val="00046631"/>
    <w:rsid w:val="000473B5"/>
    <w:rsid w:val="00047530"/>
    <w:rsid w:val="00047A00"/>
    <w:rsid w:val="00051A9A"/>
    <w:rsid w:val="000528B0"/>
    <w:rsid w:val="0005349E"/>
    <w:rsid w:val="0005402C"/>
    <w:rsid w:val="000543F7"/>
    <w:rsid w:val="00054AEB"/>
    <w:rsid w:val="0005505B"/>
    <w:rsid w:val="00055069"/>
    <w:rsid w:val="00055B7D"/>
    <w:rsid w:val="00056481"/>
    <w:rsid w:val="0005663B"/>
    <w:rsid w:val="000567D9"/>
    <w:rsid w:val="000572DE"/>
    <w:rsid w:val="000573F8"/>
    <w:rsid w:val="000575BB"/>
    <w:rsid w:val="00057BB6"/>
    <w:rsid w:val="000609D6"/>
    <w:rsid w:val="0006160F"/>
    <w:rsid w:val="000618F1"/>
    <w:rsid w:val="00061928"/>
    <w:rsid w:val="00061965"/>
    <w:rsid w:val="00062521"/>
    <w:rsid w:val="00062E33"/>
    <w:rsid w:val="00063900"/>
    <w:rsid w:val="00063C15"/>
    <w:rsid w:val="00063D36"/>
    <w:rsid w:val="00064647"/>
    <w:rsid w:val="00064A08"/>
    <w:rsid w:val="00065149"/>
    <w:rsid w:val="00065390"/>
    <w:rsid w:val="00065A54"/>
    <w:rsid w:val="00065BDD"/>
    <w:rsid w:val="00065DEC"/>
    <w:rsid w:val="00065F39"/>
    <w:rsid w:val="000663E0"/>
    <w:rsid w:val="000668A3"/>
    <w:rsid w:val="0006758A"/>
    <w:rsid w:val="00067C32"/>
    <w:rsid w:val="00070830"/>
    <w:rsid w:val="00071027"/>
    <w:rsid w:val="00071578"/>
    <w:rsid w:val="000715CE"/>
    <w:rsid w:val="00071F61"/>
    <w:rsid w:val="00072702"/>
    <w:rsid w:val="00072A8C"/>
    <w:rsid w:val="00073A5D"/>
    <w:rsid w:val="00074A20"/>
    <w:rsid w:val="00074BB7"/>
    <w:rsid w:val="000751F2"/>
    <w:rsid w:val="00075C97"/>
    <w:rsid w:val="000764F9"/>
    <w:rsid w:val="0007650F"/>
    <w:rsid w:val="000766A8"/>
    <w:rsid w:val="00076AB5"/>
    <w:rsid w:val="000773B2"/>
    <w:rsid w:val="000774E8"/>
    <w:rsid w:val="00080D3D"/>
    <w:rsid w:val="00081030"/>
    <w:rsid w:val="00081295"/>
    <w:rsid w:val="00081BA1"/>
    <w:rsid w:val="000830EB"/>
    <w:rsid w:val="000835E7"/>
    <w:rsid w:val="00084011"/>
    <w:rsid w:val="00084D73"/>
    <w:rsid w:val="00085305"/>
    <w:rsid w:val="0008586C"/>
    <w:rsid w:val="00086261"/>
    <w:rsid w:val="0008663A"/>
    <w:rsid w:val="00086BBD"/>
    <w:rsid w:val="00086DBD"/>
    <w:rsid w:val="0008780B"/>
    <w:rsid w:val="000908C3"/>
    <w:rsid w:val="00090A4F"/>
    <w:rsid w:val="00090B2A"/>
    <w:rsid w:val="00090DEB"/>
    <w:rsid w:val="000917BA"/>
    <w:rsid w:val="0009327B"/>
    <w:rsid w:val="000933D7"/>
    <w:rsid w:val="00093751"/>
    <w:rsid w:val="00093C97"/>
    <w:rsid w:val="00093E22"/>
    <w:rsid w:val="00094AC3"/>
    <w:rsid w:val="00094AED"/>
    <w:rsid w:val="00095A8E"/>
    <w:rsid w:val="0009607D"/>
    <w:rsid w:val="00096861"/>
    <w:rsid w:val="00096ED9"/>
    <w:rsid w:val="00097D81"/>
    <w:rsid w:val="000A0173"/>
    <w:rsid w:val="000A0C3D"/>
    <w:rsid w:val="000A1188"/>
    <w:rsid w:val="000A164C"/>
    <w:rsid w:val="000A16AC"/>
    <w:rsid w:val="000A2A79"/>
    <w:rsid w:val="000A2C26"/>
    <w:rsid w:val="000A2DD3"/>
    <w:rsid w:val="000A396B"/>
    <w:rsid w:val="000A3CFA"/>
    <w:rsid w:val="000A3E47"/>
    <w:rsid w:val="000A42BE"/>
    <w:rsid w:val="000A46D0"/>
    <w:rsid w:val="000A47A6"/>
    <w:rsid w:val="000A47BB"/>
    <w:rsid w:val="000A5229"/>
    <w:rsid w:val="000A52C9"/>
    <w:rsid w:val="000A5673"/>
    <w:rsid w:val="000A64D8"/>
    <w:rsid w:val="000A6877"/>
    <w:rsid w:val="000A6B45"/>
    <w:rsid w:val="000A7400"/>
    <w:rsid w:val="000B04FE"/>
    <w:rsid w:val="000B07A9"/>
    <w:rsid w:val="000B1569"/>
    <w:rsid w:val="000B28D2"/>
    <w:rsid w:val="000B2BC1"/>
    <w:rsid w:val="000B3221"/>
    <w:rsid w:val="000B330D"/>
    <w:rsid w:val="000B3816"/>
    <w:rsid w:val="000B3D3D"/>
    <w:rsid w:val="000B4709"/>
    <w:rsid w:val="000B4919"/>
    <w:rsid w:val="000B4CF4"/>
    <w:rsid w:val="000B57B9"/>
    <w:rsid w:val="000B5D81"/>
    <w:rsid w:val="000B6748"/>
    <w:rsid w:val="000B7B45"/>
    <w:rsid w:val="000B7FAB"/>
    <w:rsid w:val="000C0A3C"/>
    <w:rsid w:val="000C0A62"/>
    <w:rsid w:val="000C0C31"/>
    <w:rsid w:val="000C0CA2"/>
    <w:rsid w:val="000C0FC8"/>
    <w:rsid w:val="000C1F11"/>
    <w:rsid w:val="000C21DD"/>
    <w:rsid w:val="000C2258"/>
    <w:rsid w:val="000C2366"/>
    <w:rsid w:val="000C34A7"/>
    <w:rsid w:val="000C3AC7"/>
    <w:rsid w:val="000C3FB5"/>
    <w:rsid w:val="000C40C1"/>
    <w:rsid w:val="000C40EC"/>
    <w:rsid w:val="000C4A1A"/>
    <w:rsid w:val="000C510C"/>
    <w:rsid w:val="000C6114"/>
    <w:rsid w:val="000C6B5C"/>
    <w:rsid w:val="000C6C8E"/>
    <w:rsid w:val="000C7D58"/>
    <w:rsid w:val="000D024D"/>
    <w:rsid w:val="000D0350"/>
    <w:rsid w:val="000D0437"/>
    <w:rsid w:val="000D05FB"/>
    <w:rsid w:val="000D0879"/>
    <w:rsid w:val="000D1533"/>
    <w:rsid w:val="000D16FB"/>
    <w:rsid w:val="000D1EBA"/>
    <w:rsid w:val="000D21E6"/>
    <w:rsid w:val="000D25BB"/>
    <w:rsid w:val="000D347D"/>
    <w:rsid w:val="000D43D3"/>
    <w:rsid w:val="000D4AFB"/>
    <w:rsid w:val="000D5D0B"/>
    <w:rsid w:val="000D5E72"/>
    <w:rsid w:val="000D613E"/>
    <w:rsid w:val="000D6BCE"/>
    <w:rsid w:val="000D7368"/>
    <w:rsid w:val="000D7434"/>
    <w:rsid w:val="000D78AB"/>
    <w:rsid w:val="000E02D4"/>
    <w:rsid w:val="000E0375"/>
    <w:rsid w:val="000E0468"/>
    <w:rsid w:val="000E10FC"/>
    <w:rsid w:val="000E143A"/>
    <w:rsid w:val="000E1B61"/>
    <w:rsid w:val="000E333B"/>
    <w:rsid w:val="000E361F"/>
    <w:rsid w:val="000E3C50"/>
    <w:rsid w:val="000E4C15"/>
    <w:rsid w:val="000E4E55"/>
    <w:rsid w:val="000E607A"/>
    <w:rsid w:val="000E61A5"/>
    <w:rsid w:val="000E6245"/>
    <w:rsid w:val="000E63D9"/>
    <w:rsid w:val="000E69A5"/>
    <w:rsid w:val="000E6BCD"/>
    <w:rsid w:val="000E6E1C"/>
    <w:rsid w:val="000E73B7"/>
    <w:rsid w:val="000F0634"/>
    <w:rsid w:val="000F0D55"/>
    <w:rsid w:val="000F0D75"/>
    <w:rsid w:val="000F1E99"/>
    <w:rsid w:val="000F25D3"/>
    <w:rsid w:val="000F2FF2"/>
    <w:rsid w:val="000F327B"/>
    <w:rsid w:val="000F3834"/>
    <w:rsid w:val="000F38A8"/>
    <w:rsid w:val="000F44BA"/>
    <w:rsid w:val="000F46BB"/>
    <w:rsid w:val="000F54E4"/>
    <w:rsid w:val="000F5CDC"/>
    <w:rsid w:val="000F6BF1"/>
    <w:rsid w:val="000F702F"/>
    <w:rsid w:val="000F708C"/>
    <w:rsid w:val="000F74CB"/>
    <w:rsid w:val="000F753B"/>
    <w:rsid w:val="001009A5"/>
    <w:rsid w:val="00100A05"/>
    <w:rsid w:val="00100DE3"/>
    <w:rsid w:val="001011B5"/>
    <w:rsid w:val="0010162F"/>
    <w:rsid w:val="00101B0A"/>
    <w:rsid w:val="00101E22"/>
    <w:rsid w:val="00102077"/>
    <w:rsid w:val="0010248D"/>
    <w:rsid w:val="0010266B"/>
    <w:rsid w:val="00102A3B"/>
    <w:rsid w:val="00102CCD"/>
    <w:rsid w:val="0010312C"/>
    <w:rsid w:val="001031F5"/>
    <w:rsid w:val="0010457E"/>
    <w:rsid w:val="00104D88"/>
    <w:rsid w:val="00104F0F"/>
    <w:rsid w:val="00105D3F"/>
    <w:rsid w:val="00107276"/>
    <w:rsid w:val="00107516"/>
    <w:rsid w:val="00107772"/>
    <w:rsid w:val="00107ED9"/>
    <w:rsid w:val="001104D5"/>
    <w:rsid w:val="001114ED"/>
    <w:rsid w:val="00111635"/>
    <w:rsid w:val="00111AFF"/>
    <w:rsid w:val="0011203D"/>
    <w:rsid w:val="0011206E"/>
    <w:rsid w:val="001120C9"/>
    <w:rsid w:val="001123E5"/>
    <w:rsid w:val="00112765"/>
    <w:rsid w:val="00113602"/>
    <w:rsid w:val="00113FBB"/>
    <w:rsid w:val="00114D29"/>
    <w:rsid w:val="00115223"/>
    <w:rsid w:val="001153FE"/>
    <w:rsid w:val="00115643"/>
    <w:rsid w:val="00115952"/>
    <w:rsid w:val="00115A08"/>
    <w:rsid w:val="00116131"/>
    <w:rsid w:val="001163BF"/>
    <w:rsid w:val="00116563"/>
    <w:rsid w:val="00116848"/>
    <w:rsid w:val="0011775C"/>
    <w:rsid w:val="00120290"/>
    <w:rsid w:val="001204BE"/>
    <w:rsid w:val="00120E2D"/>
    <w:rsid w:val="001211D8"/>
    <w:rsid w:val="0012146C"/>
    <w:rsid w:val="00121C58"/>
    <w:rsid w:val="0012244F"/>
    <w:rsid w:val="00122D84"/>
    <w:rsid w:val="001234D6"/>
    <w:rsid w:val="00124C7A"/>
    <w:rsid w:val="00124F14"/>
    <w:rsid w:val="00125ACC"/>
    <w:rsid w:val="001266C0"/>
    <w:rsid w:val="00126718"/>
    <w:rsid w:val="00130341"/>
    <w:rsid w:val="001311E4"/>
    <w:rsid w:val="0013289E"/>
    <w:rsid w:val="00132C07"/>
    <w:rsid w:val="00132F9E"/>
    <w:rsid w:val="00133397"/>
    <w:rsid w:val="00133933"/>
    <w:rsid w:val="00134B2F"/>
    <w:rsid w:val="00135008"/>
    <w:rsid w:val="00135274"/>
    <w:rsid w:val="0013549A"/>
    <w:rsid w:val="001355D5"/>
    <w:rsid w:val="00135F74"/>
    <w:rsid w:val="00136B44"/>
    <w:rsid w:val="00136D0D"/>
    <w:rsid w:val="00137263"/>
    <w:rsid w:val="00137A9E"/>
    <w:rsid w:val="00137D40"/>
    <w:rsid w:val="00137E29"/>
    <w:rsid w:val="00137F8B"/>
    <w:rsid w:val="0014032B"/>
    <w:rsid w:val="00140B11"/>
    <w:rsid w:val="00140E8E"/>
    <w:rsid w:val="001422E9"/>
    <w:rsid w:val="0014268F"/>
    <w:rsid w:val="0014281B"/>
    <w:rsid w:val="001429E2"/>
    <w:rsid w:val="00142C4E"/>
    <w:rsid w:val="00142D7B"/>
    <w:rsid w:val="00143073"/>
    <w:rsid w:val="00143DF7"/>
    <w:rsid w:val="0014425C"/>
    <w:rsid w:val="00144442"/>
    <w:rsid w:val="00144DE8"/>
    <w:rsid w:val="00145A8B"/>
    <w:rsid w:val="00145EEE"/>
    <w:rsid w:val="0014613E"/>
    <w:rsid w:val="001468E6"/>
    <w:rsid w:val="00146956"/>
    <w:rsid w:val="00146A76"/>
    <w:rsid w:val="00146B03"/>
    <w:rsid w:val="00146DE7"/>
    <w:rsid w:val="00146EBC"/>
    <w:rsid w:val="00147EE8"/>
    <w:rsid w:val="00147FBD"/>
    <w:rsid w:val="001505B3"/>
    <w:rsid w:val="001514F4"/>
    <w:rsid w:val="00152995"/>
    <w:rsid w:val="0015309C"/>
    <w:rsid w:val="0015351F"/>
    <w:rsid w:val="001537F6"/>
    <w:rsid w:val="00153F09"/>
    <w:rsid w:val="001544E3"/>
    <w:rsid w:val="001546FB"/>
    <w:rsid w:val="00154F17"/>
    <w:rsid w:val="0015517A"/>
    <w:rsid w:val="00155BAB"/>
    <w:rsid w:val="00155BC7"/>
    <w:rsid w:val="00156054"/>
    <w:rsid w:val="001561E7"/>
    <w:rsid w:val="00156535"/>
    <w:rsid w:val="001569F9"/>
    <w:rsid w:val="00157087"/>
    <w:rsid w:val="00157AB2"/>
    <w:rsid w:val="00160951"/>
    <w:rsid w:val="00161602"/>
    <w:rsid w:val="0016237E"/>
    <w:rsid w:val="00162502"/>
    <w:rsid w:val="00162F6D"/>
    <w:rsid w:val="0016341B"/>
    <w:rsid w:val="001637CF"/>
    <w:rsid w:val="00164935"/>
    <w:rsid w:val="00164BC4"/>
    <w:rsid w:val="00164C46"/>
    <w:rsid w:val="00164DD2"/>
    <w:rsid w:val="00164F3F"/>
    <w:rsid w:val="0016503E"/>
    <w:rsid w:val="0016538A"/>
    <w:rsid w:val="00166527"/>
    <w:rsid w:val="001668AB"/>
    <w:rsid w:val="0016690E"/>
    <w:rsid w:val="0017040A"/>
    <w:rsid w:val="00170413"/>
    <w:rsid w:val="00170904"/>
    <w:rsid w:val="00171BA3"/>
    <w:rsid w:val="00171C2F"/>
    <w:rsid w:val="00171C6B"/>
    <w:rsid w:val="001723E0"/>
    <w:rsid w:val="00172AF8"/>
    <w:rsid w:val="001736AB"/>
    <w:rsid w:val="00173ADC"/>
    <w:rsid w:val="00173BAF"/>
    <w:rsid w:val="00173D6C"/>
    <w:rsid w:val="00174175"/>
    <w:rsid w:val="001742E8"/>
    <w:rsid w:val="001746F3"/>
    <w:rsid w:val="00174750"/>
    <w:rsid w:val="00174AA3"/>
    <w:rsid w:val="00174AB0"/>
    <w:rsid w:val="00175A51"/>
    <w:rsid w:val="0017636B"/>
    <w:rsid w:val="0017659D"/>
    <w:rsid w:val="00176E38"/>
    <w:rsid w:val="00176F36"/>
    <w:rsid w:val="0018002D"/>
    <w:rsid w:val="0018036F"/>
    <w:rsid w:val="00180E76"/>
    <w:rsid w:val="00180F9E"/>
    <w:rsid w:val="00181322"/>
    <w:rsid w:val="00181885"/>
    <w:rsid w:val="0018252B"/>
    <w:rsid w:val="00182CD0"/>
    <w:rsid w:val="0018342F"/>
    <w:rsid w:val="00183B8E"/>
    <w:rsid w:val="00183DFF"/>
    <w:rsid w:val="0018400F"/>
    <w:rsid w:val="0018410D"/>
    <w:rsid w:val="001845E8"/>
    <w:rsid w:val="00184E33"/>
    <w:rsid w:val="00185284"/>
    <w:rsid w:val="001866C4"/>
    <w:rsid w:val="001867B0"/>
    <w:rsid w:val="00186B98"/>
    <w:rsid w:val="00186E7A"/>
    <w:rsid w:val="001901BB"/>
    <w:rsid w:val="00190409"/>
    <w:rsid w:val="00190653"/>
    <w:rsid w:val="00190743"/>
    <w:rsid w:val="00191230"/>
    <w:rsid w:val="0019154D"/>
    <w:rsid w:val="00192070"/>
    <w:rsid w:val="0019233C"/>
    <w:rsid w:val="00193066"/>
    <w:rsid w:val="001937BE"/>
    <w:rsid w:val="00193A2F"/>
    <w:rsid w:val="00193A69"/>
    <w:rsid w:val="00193D5D"/>
    <w:rsid w:val="001943BA"/>
    <w:rsid w:val="00194FDF"/>
    <w:rsid w:val="00195290"/>
    <w:rsid w:val="00195B75"/>
    <w:rsid w:val="001960A7"/>
    <w:rsid w:val="001969B4"/>
    <w:rsid w:val="0019713E"/>
    <w:rsid w:val="00197B4F"/>
    <w:rsid w:val="00197DED"/>
    <w:rsid w:val="001A040F"/>
    <w:rsid w:val="001A05B3"/>
    <w:rsid w:val="001A0ED4"/>
    <w:rsid w:val="001A1277"/>
    <w:rsid w:val="001A1E8B"/>
    <w:rsid w:val="001A2084"/>
    <w:rsid w:val="001A246F"/>
    <w:rsid w:val="001A25B1"/>
    <w:rsid w:val="001A2E0E"/>
    <w:rsid w:val="001A2ED5"/>
    <w:rsid w:val="001A319E"/>
    <w:rsid w:val="001A3246"/>
    <w:rsid w:val="001A38D9"/>
    <w:rsid w:val="001A3EB3"/>
    <w:rsid w:val="001A4064"/>
    <w:rsid w:val="001A4FDF"/>
    <w:rsid w:val="001A51D7"/>
    <w:rsid w:val="001A532B"/>
    <w:rsid w:val="001A53BC"/>
    <w:rsid w:val="001A6A16"/>
    <w:rsid w:val="001A75EA"/>
    <w:rsid w:val="001A7AE3"/>
    <w:rsid w:val="001A7D0B"/>
    <w:rsid w:val="001B006A"/>
    <w:rsid w:val="001B0800"/>
    <w:rsid w:val="001B0BF2"/>
    <w:rsid w:val="001B1458"/>
    <w:rsid w:val="001B1CE6"/>
    <w:rsid w:val="001B2021"/>
    <w:rsid w:val="001B21CF"/>
    <w:rsid w:val="001B228B"/>
    <w:rsid w:val="001B265C"/>
    <w:rsid w:val="001B36CE"/>
    <w:rsid w:val="001B3793"/>
    <w:rsid w:val="001B3A1E"/>
    <w:rsid w:val="001B4264"/>
    <w:rsid w:val="001B4737"/>
    <w:rsid w:val="001B4D2E"/>
    <w:rsid w:val="001B5589"/>
    <w:rsid w:val="001B592F"/>
    <w:rsid w:val="001B6483"/>
    <w:rsid w:val="001B6C12"/>
    <w:rsid w:val="001B6D09"/>
    <w:rsid w:val="001B71F7"/>
    <w:rsid w:val="001B726F"/>
    <w:rsid w:val="001B7581"/>
    <w:rsid w:val="001B763C"/>
    <w:rsid w:val="001B7743"/>
    <w:rsid w:val="001B796E"/>
    <w:rsid w:val="001B7FB7"/>
    <w:rsid w:val="001C0CBF"/>
    <w:rsid w:val="001C1830"/>
    <w:rsid w:val="001C269C"/>
    <w:rsid w:val="001C2867"/>
    <w:rsid w:val="001C2B35"/>
    <w:rsid w:val="001C330C"/>
    <w:rsid w:val="001C3790"/>
    <w:rsid w:val="001C40E7"/>
    <w:rsid w:val="001C4CF5"/>
    <w:rsid w:val="001C5679"/>
    <w:rsid w:val="001C56AE"/>
    <w:rsid w:val="001C57CE"/>
    <w:rsid w:val="001C5907"/>
    <w:rsid w:val="001C591A"/>
    <w:rsid w:val="001C5CD8"/>
    <w:rsid w:val="001C5DB8"/>
    <w:rsid w:val="001C6817"/>
    <w:rsid w:val="001C68CA"/>
    <w:rsid w:val="001C68DE"/>
    <w:rsid w:val="001C6D5E"/>
    <w:rsid w:val="001C7049"/>
    <w:rsid w:val="001C7167"/>
    <w:rsid w:val="001C7B8C"/>
    <w:rsid w:val="001C7CE1"/>
    <w:rsid w:val="001D012D"/>
    <w:rsid w:val="001D1806"/>
    <w:rsid w:val="001D1AE8"/>
    <w:rsid w:val="001D202F"/>
    <w:rsid w:val="001D20D4"/>
    <w:rsid w:val="001D271E"/>
    <w:rsid w:val="001D3008"/>
    <w:rsid w:val="001D3E32"/>
    <w:rsid w:val="001D3E8A"/>
    <w:rsid w:val="001D49C9"/>
    <w:rsid w:val="001D4CAF"/>
    <w:rsid w:val="001D560E"/>
    <w:rsid w:val="001D5644"/>
    <w:rsid w:val="001D62B9"/>
    <w:rsid w:val="001D6B1B"/>
    <w:rsid w:val="001D77D2"/>
    <w:rsid w:val="001D799F"/>
    <w:rsid w:val="001D7B5C"/>
    <w:rsid w:val="001E001D"/>
    <w:rsid w:val="001E013A"/>
    <w:rsid w:val="001E0F3E"/>
    <w:rsid w:val="001E19E0"/>
    <w:rsid w:val="001E1EA1"/>
    <w:rsid w:val="001E2679"/>
    <w:rsid w:val="001E2FCB"/>
    <w:rsid w:val="001E318D"/>
    <w:rsid w:val="001E31EF"/>
    <w:rsid w:val="001E400A"/>
    <w:rsid w:val="001E4067"/>
    <w:rsid w:val="001E440B"/>
    <w:rsid w:val="001E4450"/>
    <w:rsid w:val="001E4532"/>
    <w:rsid w:val="001E4CB9"/>
    <w:rsid w:val="001E4DD8"/>
    <w:rsid w:val="001E5394"/>
    <w:rsid w:val="001E56AA"/>
    <w:rsid w:val="001E5841"/>
    <w:rsid w:val="001E6112"/>
    <w:rsid w:val="001E647F"/>
    <w:rsid w:val="001E6815"/>
    <w:rsid w:val="001E72C6"/>
    <w:rsid w:val="001F05A5"/>
    <w:rsid w:val="001F09E5"/>
    <w:rsid w:val="001F0E68"/>
    <w:rsid w:val="001F117D"/>
    <w:rsid w:val="001F17F8"/>
    <w:rsid w:val="001F1BD4"/>
    <w:rsid w:val="001F2243"/>
    <w:rsid w:val="001F2291"/>
    <w:rsid w:val="001F23AC"/>
    <w:rsid w:val="001F2809"/>
    <w:rsid w:val="001F50DC"/>
    <w:rsid w:val="001F5272"/>
    <w:rsid w:val="001F5321"/>
    <w:rsid w:val="001F5474"/>
    <w:rsid w:val="001F5595"/>
    <w:rsid w:val="001F7C98"/>
    <w:rsid w:val="00200569"/>
    <w:rsid w:val="00200A8F"/>
    <w:rsid w:val="00200B94"/>
    <w:rsid w:val="0020186F"/>
    <w:rsid w:val="00202457"/>
    <w:rsid w:val="002026D3"/>
    <w:rsid w:val="002026F7"/>
    <w:rsid w:val="00203033"/>
    <w:rsid w:val="00203C52"/>
    <w:rsid w:val="00204142"/>
    <w:rsid w:val="00204BD0"/>
    <w:rsid w:val="0020548F"/>
    <w:rsid w:val="00205C30"/>
    <w:rsid w:val="002066BC"/>
    <w:rsid w:val="00207FB6"/>
    <w:rsid w:val="0021019A"/>
    <w:rsid w:val="002101AB"/>
    <w:rsid w:val="00210382"/>
    <w:rsid w:val="00210F67"/>
    <w:rsid w:val="00211ABE"/>
    <w:rsid w:val="00211B91"/>
    <w:rsid w:val="00211C93"/>
    <w:rsid w:val="00212750"/>
    <w:rsid w:val="002136FB"/>
    <w:rsid w:val="00213854"/>
    <w:rsid w:val="00213E54"/>
    <w:rsid w:val="00213F3F"/>
    <w:rsid w:val="00215C84"/>
    <w:rsid w:val="00215D0A"/>
    <w:rsid w:val="00215EF8"/>
    <w:rsid w:val="00216458"/>
    <w:rsid w:val="002168B1"/>
    <w:rsid w:val="00216996"/>
    <w:rsid w:val="00216E60"/>
    <w:rsid w:val="00216F76"/>
    <w:rsid w:val="002175CF"/>
    <w:rsid w:val="00217722"/>
    <w:rsid w:val="00220B37"/>
    <w:rsid w:val="00220BD0"/>
    <w:rsid w:val="00220D14"/>
    <w:rsid w:val="00220E91"/>
    <w:rsid w:val="0022185A"/>
    <w:rsid w:val="00221E09"/>
    <w:rsid w:val="00222A77"/>
    <w:rsid w:val="00222EDF"/>
    <w:rsid w:val="002232B2"/>
    <w:rsid w:val="002233B3"/>
    <w:rsid w:val="00223688"/>
    <w:rsid w:val="00224AB7"/>
    <w:rsid w:val="00224DB6"/>
    <w:rsid w:val="0022538D"/>
    <w:rsid w:val="0022576A"/>
    <w:rsid w:val="00225CCB"/>
    <w:rsid w:val="00225E42"/>
    <w:rsid w:val="0022639E"/>
    <w:rsid w:val="002268F5"/>
    <w:rsid w:val="00227524"/>
    <w:rsid w:val="00227C3F"/>
    <w:rsid w:val="00230255"/>
    <w:rsid w:val="002304E1"/>
    <w:rsid w:val="00230DE7"/>
    <w:rsid w:val="00231685"/>
    <w:rsid w:val="00231F77"/>
    <w:rsid w:val="0023209C"/>
    <w:rsid w:val="00232B7B"/>
    <w:rsid w:val="00232C30"/>
    <w:rsid w:val="00232E10"/>
    <w:rsid w:val="00233061"/>
    <w:rsid w:val="00233BBA"/>
    <w:rsid w:val="00234004"/>
    <w:rsid w:val="00234058"/>
    <w:rsid w:val="00234519"/>
    <w:rsid w:val="00234805"/>
    <w:rsid w:val="0023552B"/>
    <w:rsid w:val="00235BC0"/>
    <w:rsid w:val="00235EC1"/>
    <w:rsid w:val="002364F1"/>
    <w:rsid w:val="0023721E"/>
    <w:rsid w:val="00237807"/>
    <w:rsid w:val="00237A1A"/>
    <w:rsid w:val="00237DC3"/>
    <w:rsid w:val="0024108C"/>
    <w:rsid w:val="002417C6"/>
    <w:rsid w:val="00241AF9"/>
    <w:rsid w:val="002423B9"/>
    <w:rsid w:val="00242455"/>
    <w:rsid w:val="00242AC2"/>
    <w:rsid w:val="00243368"/>
    <w:rsid w:val="002438CB"/>
    <w:rsid w:val="00243961"/>
    <w:rsid w:val="002440D3"/>
    <w:rsid w:val="00244262"/>
    <w:rsid w:val="00244589"/>
    <w:rsid w:val="00244725"/>
    <w:rsid w:val="00244A83"/>
    <w:rsid w:val="00244BA3"/>
    <w:rsid w:val="00245B83"/>
    <w:rsid w:val="00245C07"/>
    <w:rsid w:val="0024631F"/>
    <w:rsid w:val="00247CF5"/>
    <w:rsid w:val="00250123"/>
    <w:rsid w:val="002502D5"/>
    <w:rsid w:val="00250476"/>
    <w:rsid w:val="00250BF6"/>
    <w:rsid w:val="002515A4"/>
    <w:rsid w:val="00251F88"/>
    <w:rsid w:val="00253011"/>
    <w:rsid w:val="00253108"/>
    <w:rsid w:val="00253380"/>
    <w:rsid w:val="0025344D"/>
    <w:rsid w:val="00254098"/>
    <w:rsid w:val="002541D9"/>
    <w:rsid w:val="0025449D"/>
    <w:rsid w:val="0025451F"/>
    <w:rsid w:val="002548AE"/>
    <w:rsid w:val="00254AC4"/>
    <w:rsid w:val="00254CB2"/>
    <w:rsid w:val="00254DC7"/>
    <w:rsid w:val="00255764"/>
    <w:rsid w:val="00255B95"/>
    <w:rsid w:val="00255C1D"/>
    <w:rsid w:val="002575AF"/>
    <w:rsid w:val="00257C62"/>
    <w:rsid w:val="002605A4"/>
    <w:rsid w:val="002609D8"/>
    <w:rsid w:val="00260D17"/>
    <w:rsid w:val="00260E96"/>
    <w:rsid w:val="00261078"/>
    <w:rsid w:val="0026153D"/>
    <w:rsid w:val="00263C2A"/>
    <w:rsid w:val="00263C64"/>
    <w:rsid w:val="00263F95"/>
    <w:rsid w:val="002645AE"/>
    <w:rsid w:val="00264691"/>
    <w:rsid w:val="002646E9"/>
    <w:rsid w:val="00265246"/>
    <w:rsid w:val="0026564C"/>
    <w:rsid w:val="0026586E"/>
    <w:rsid w:val="00265D01"/>
    <w:rsid w:val="00266721"/>
    <w:rsid w:val="002668EC"/>
    <w:rsid w:val="00266E88"/>
    <w:rsid w:val="00266E89"/>
    <w:rsid w:val="00267460"/>
    <w:rsid w:val="002677B0"/>
    <w:rsid w:val="0027031B"/>
    <w:rsid w:val="002704C2"/>
    <w:rsid w:val="00270522"/>
    <w:rsid w:val="0027076C"/>
    <w:rsid w:val="00270C9C"/>
    <w:rsid w:val="00270E35"/>
    <w:rsid w:val="0027100A"/>
    <w:rsid w:val="00271889"/>
    <w:rsid w:val="00271CAA"/>
    <w:rsid w:val="00271CFC"/>
    <w:rsid w:val="00272269"/>
    <w:rsid w:val="002726C9"/>
    <w:rsid w:val="00272979"/>
    <w:rsid w:val="00272D32"/>
    <w:rsid w:val="00274019"/>
    <w:rsid w:val="00274C0A"/>
    <w:rsid w:val="002750BD"/>
    <w:rsid w:val="00275D12"/>
    <w:rsid w:val="00275E84"/>
    <w:rsid w:val="002760CB"/>
    <w:rsid w:val="0027692C"/>
    <w:rsid w:val="002769CD"/>
    <w:rsid w:val="0028023A"/>
    <w:rsid w:val="00280602"/>
    <w:rsid w:val="002807B1"/>
    <w:rsid w:val="00280A0D"/>
    <w:rsid w:val="00281523"/>
    <w:rsid w:val="00281714"/>
    <w:rsid w:val="00281EEE"/>
    <w:rsid w:val="002826B3"/>
    <w:rsid w:val="002827AC"/>
    <w:rsid w:val="00283053"/>
    <w:rsid w:val="002831AB"/>
    <w:rsid w:val="002834F0"/>
    <w:rsid w:val="00283A07"/>
    <w:rsid w:val="00283A3C"/>
    <w:rsid w:val="00283B54"/>
    <w:rsid w:val="00284E05"/>
    <w:rsid w:val="002851C5"/>
    <w:rsid w:val="002855CC"/>
    <w:rsid w:val="00285B68"/>
    <w:rsid w:val="002862E2"/>
    <w:rsid w:val="00286383"/>
    <w:rsid w:val="00286FB0"/>
    <w:rsid w:val="0028792A"/>
    <w:rsid w:val="00290C0C"/>
    <w:rsid w:val="002915C1"/>
    <w:rsid w:val="002915E0"/>
    <w:rsid w:val="00292098"/>
    <w:rsid w:val="002925E0"/>
    <w:rsid w:val="00292B1E"/>
    <w:rsid w:val="00293131"/>
    <w:rsid w:val="00293C0A"/>
    <w:rsid w:val="00293C29"/>
    <w:rsid w:val="00293F73"/>
    <w:rsid w:val="00295BEC"/>
    <w:rsid w:val="00297A62"/>
    <w:rsid w:val="00297C64"/>
    <w:rsid w:val="002A17EA"/>
    <w:rsid w:val="002A1E6F"/>
    <w:rsid w:val="002A2088"/>
    <w:rsid w:val="002A335D"/>
    <w:rsid w:val="002A34AD"/>
    <w:rsid w:val="002A3E81"/>
    <w:rsid w:val="002A4178"/>
    <w:rsid w:val="002A45E8"/>
    <w:rsid w:val="002A4937"/>
    <w:rsid w:val="002A5D4B"/>
    <w:rsid w:val="002A6721"/>
    <w:rsid w:val="002A67AC"/>
    <w:rsid w:val="002A67D0"/>
    <w:rsid w:val="002A6815"/>
    <w:rsid w:val="002A6B45"/>
    <w:rsid w:val="002A6CF2"/>
    <w:rsid w:val="002A6DCC"/>
    <w:rsid w:val="002A6E9F"/>
    <w:rsid w:val="002A7043"/>
    <w:rsid w:val="002A7144"/>
    <w:rsid w:val="002A793F"/>
    <w:rsid w:val="002A7DBA"/>
    <w:rsid w:val="002B006C"/>
    <w:rsid w:val="002B0E08"/>
    <w:rsid w:val="002B2125"/>
    <w:rsid w:val="002B253E"/>
    <w:rsid w:val="002B2739"/>
    <w:rsid w:val="002B2837"/>
    <w:rsid w:val="002B2AD3"/>
    <w:rsid w:val="002B2FB7"/>
    <w:rsid w:val="002B32B9"/>
    <w:rsid w:val="002B411F"/>
    <w:rsid w:val="002B45A8"/>
    <w:rsid w:val="002B51F1"/>
    <w:rsid w:val="002B5C5E"/>
    <w:rsid w:val="002B5DEF"/>
    <w:rsid w:val="002B5F80"/>
    <w:rsid w:val="002B60E0"/>
    <w:rsid w:val="002B74C7"/>
    <w:rsid w:val="002B78B6"/>
    <w:rsid w:val="002B7A33"/>
    <w:rsid w:val="002B7B6C"/>
    <w:rsid w:val="002B7D4B"/>
    <w:rsid w:val="002C0792"/>
    <w:rsid w:val="002C0A86"/>
    <w:rsid w:val="002C0B7F"/>
    <w:rsid w:val="002C0DAA"/>
    <w:rsid w:val="002C24D5"/>
    <w:rsid w:val="002C2CB6"/>
    <w:rsid w:val="002C2ED2"/>
    <w:rsid w:val="002C310A"/>
    <w:rsid w:val="002C3753"/>
    <w:rsid w:val="002C3D78"/>
    <w:rsid w:val="002C4864"/>
    <w:rsid w:val="002C4D54"/>
    <w:rsid w:val="002C4E3C"/>
    <w:rsid w:val="002C525B"/>
    <w:rsid w:val="002C5538"/>
    <w:rsid w:val="002C599C"/>
    <w:rsid w:val="002C61D7"/>
    <w:rsid w:val="002C75B9"/>
    <w:rsid w:val="002C777E"/>
    <w:rsid w:val="002D0909"/>
    <w:rsid w:val="002D0B64"/>
    <w:rsid w:val="002D10EE"/>
    <w:rsid w:val="002D1445"/>
    <w:rsid w:val="002D19D6"/>
    <w:rsid w:val="002D1AAD"/>
    <w:rsid w:val="002D2418"/>
    <w:rsid w:val="002D2745"/>
    <w:rsid w:val="002D2D0E"/>
    <w:rsid w:val="002D307F"/>
    <w:rsid w:val="002D3252"/>
    <w:rsid w:val="002D3737"/>
    <w:rsid w:val="002D3902"/>
    <w:rsid w:val="002D3A70"/>
    <w:rsid w:val="002D4177"/>
    <w:rsid w:val="002D4528"/>
    <w:rsid w:val="002D4657"/>
    <w:rsid w:val="002D4817"/>
    <w:rsid w:val="002D54DD"/>
    <w:rsid w:val="002D5870"/>
    <w:rsid w:val="002D5F64"/>
    <w:rsid w:val="002D6A12"/>
    <w:rsid w:val="002D6CED"/>
    <w:rsid w:val="002D70A0"/>
    <w:rsid w:val="002D719F"/>
    <w:rsid w:val="002D76B5"/>
    <w:rsid w:val="002D7A71"/>
    <w:rsid w:val="002E047A"/>
    <w:rsid w:val="002E0DD2"/>
    <w:rsid w:val="002E15C6"/>
    <w:rsid w:val="002E1883"/>
    <w:rsid w:val="002E1D02"/>
    <w:rsid w:val="002E214D"/>
    <w:rsid w:val="002E27CD"/>
    <w:rsid w:val="002E29CD"/>
    <w:rsid w:val="002E4E17"/>
    <w:rsid w:val="002E53B9"/>
    <w:rsid w:val="002E5DCA"/>
    <w:rsid w:val="002E6498"/>
    <w:rsid w:val="002E71F7"/>
    <w:rsid w:val="002E7B20"/>
    <w:rsid w:val="002F00D7"/>
    <w:rsid w:val="002F0AAE"/>
    <w:rsid w:val="002F0CBD"/>
    <w:rsid w:val="002F1CC5"/>
    <w:rsid w:val="002F1D08"/>
    <w:rsid w:val="002F22B8"/>
    <w:rsid w:val="002F2BE3"/>
    <w:rsid w:val="002F2CF3"/>
    <w:rsid w:val="002F30C2"/>
    <w:rsid w:val="002F3657"/>
    <w:rsid w:val="002F3905"/>
    <w:rsid w:val="002F3EB0"/>
    <w:rsid w:val="002F43A3"/>
    <w:rsid w:val="002F46B6"/>
    <w:rsid w:val="002F47A7"/>
    <w:rsid w:val="002F5535"/>
    <w:rsid w:val="002F57CB"/>
    <w:rsid w:val="002F5A69"/>
    <w:rsid w:val="002F5AE6"/>
    <w:rsid w:val="002F5E0C"/>
    <w:rsid w:val="002F6ADB"/>
    <w:rsid w:val="002F6F06"/>
    <w:rsid w:val="002F76B5"/>
    <w:rsid w:val="002F7892"/>
    <w:rsid w:val="00300063"/>
    <w:rsid w:val="003008A4"/>
    <w:rsid w:val="00300993"/>
    <w:rsid w:val="00300F77"/>
    <w:rsid w:val="003020B0"/>
    <w:rsid w:val="00302CB6"/>
    <w:rsid w:val="003036B2"/>
    <w:rsid w:val="00303A64"/>
    <w:rsid w:val="00303B3C"/>
    <w:rsid w:val="00303DFF"/>
    <w:rsid w:val="00303E63"/>
    <w:rsid w:val="003044DC"/>
    <w:rsid w:val="003048A5"/>
    <w:rsid w:val="00304A18"/>
    <w:rsid w:val="00305329"/>
    <w:rsid w:val="00305834"/>
    <w:rsid w:val="00305F76"/>
    <w:rsid w:val="003061B1"/>
    <w:rsid w:val="003064A7"/>
    <w:rsid w:val="00306AFC"/>
    <w:rsid w:val="00307BE5"/>
    <w:rsid w:val="003100FA"/>
    <w:rsid w:val="0031091E"/>
    <w:rsid w:val="00310D31"/>
    <w:rsid w:val="003115B5"/>
    <w:rsid w:val="00311D1B"/>
    <w:rsid w:val="003137A3"/>
    <w:rsid w:val="003138D6"/>
    <w:rsid w:val="003139D8"/>
    <w:rsid w:val="00313AC4"/>
    <w:rsid w:val="00314581"/>
    <w:rsid w:val="003146D1"/>
    <w:rsid w:val="00314D78"/>
    <w:rsid w:val="00315C32"/>
    <w:rsid w:val="003164B7"/>
    <w:rsid w:val="00316C58"/>
    <w:rsid w:val="00316E99"/>
    <w:rsid w:val="00317144"/>
    <w:rsid w:val="003174ED"/>
    <w:rsid w:val="003178C6"/>
    <w:rsid w:val="00317F33"/>
    <w:rsid w:val="003204CB"/>
    <w:rsid w:val="00322345"/>
    <w:rsid w:val="00322411"/>
    <w:rsid w:val="00322973"/>
    <w:rsid w:val="003237FC"/>
    <w:rsid w:val="00324273"/>
    <w:rsid w:val="003250F5"/>
    <w:rsid w:val="0032542A"/>
    <w:rsid w:val="00325638"/>
    <w:rsid w:val="00325D37"/>
    <w:rsid w:val="00326475"/>
    <w:rsid w:val="00326E72"/>
    <w:rsid w:val="003270AD"/>
    <w:rsid w:val="0032793E"/>
    <w:rsid w:val="00327A7D"/>
    <w:rsid w:val="003309DE"/>
    <w:rsid w:val="00330A33"/>
    <w:rsid w:val="00330A36"/>
    <w:rsid w:val="00330DB3"/>
    <w:rsid w:val="003314E1"/>
    <w:rsid w:val="00331A16"/>
    <w:rsid w:val="00331CDE"/>
    <w:rsid w:val="003324F8"/>
    <w:rsid w:val="0033362D"/>
    <w:rsid w:val="00333E52"/>
    <w:rsid w:val="0033424B"/>
    <w:rsid w:val="003349A6"/>
    <w:rsid w:val="003353D9"/>
    <w:rsid w:val="003353E5"/>
    <w:rsid w:val="0033571C"/>
    <w:rsid w:val="00335AE1"/>
    <w:rsid w:val="00335BBE"/>
    <w:rsid w:val="00336A07"/>
    <w:rsid w:val="00336A86"/>
    <w:rsid w:val="003370AD"/>
    <w:rsid w:val="00337257"/>
    <w:rsid w:val="003377BF"/>
    <w:rsid w:val="00337ADD"/>
    <w:rsid w:val="00337CA5"/>
    <w:rsid w:val="00337D5B"/>
    <w:rsid w:val="003402CA"/>
    <w:rsid w:val="0034240A"/>
    <w:rsid w:val="00342492"/>
    <w:rsid w:val="00343B73"/>
    <w:rsid w:val="00343F48"/>
    <w:rsid w:val="003440B8"/>
    <w:rsid w:val="00344A3A"/>
    <w:rsid w:val="0034500A"/>
    <w:rsid w:val="00345241"/>
    <w:rsid w:val="00345263"/>
    <w:rsid w:val="00345874"/>
    <w:rsid w:val="003462B1"/>
    <w:rsid w:val="00346D92"/>
    <w:rsid w:val="0034706E"/>
    <w:rsid w:val="0034743C"/>
    <w:rsid w:val="00347D42"/>
    <w:rsid w:val="003501EC"/>
    <w:rsid w:val="003504D2"/>
    <w:rsid w:val="00350815"/>
    <w:rsid w:val="003513CA"/>
    <w:rsid w:val="003514DA"/>
    <w:rsid w:val="003518C7"/>
    <w:rsid w:val="003519FA"/>
    <w:rsid w:val="003520E5"/>
    <w:rsid w:val="003522AE"/>
    <w:rsid w:val="00353678"/>
    <w:rsid w:val="00353A41"/>
    <w:rsid w:val="00353B45"/>
    <w:rsid w:val="003540E3"/>
    <w:rsid w:val="0035469F"/>
    <w:rsid w:val="00354E8C"/>
    <w:rsid w:val="00354EC0"/>
    <w:rsid w:val="00355020"/>
    <w:rsid w:val="00355179"/>
    <w:rsid w:val="00355682"/>
    <w:rsid w:val="00356278"/>
    <w:rsid w:val="00356289"/>
    <w:rsid w:val="00356D66"/>
    <w:rsid w:val="003573E8"/>
    <w:rsid w:val="00357823"/>
    <w:rsid w:val="00361361"/>
    <w:rsid w:val="00361FF6"/>
    <w:rsid w:val="00362844"/>
    <w:rsid w:val="00362885"/>
    <w:rsid w:val="00363064"/>
    <w:rsid w:val="003632E4"/>
    <w:rsid w:val="00363435"/>
    <w:rsid w:val="00363F64"/>
    <w:rsid w:val="00364282"/>
    <w:rsid w:val="00364CBE"/>
    <w:rsid w:val="0036553E"/>
    <w:rsid w:val="0036694E"/>
    <w:rsid w:val="00367820"/>
    <w:rsid w:val="003679A2"/>
    <w:rsid w:val="0037011E"/>
    <w:rsid w:val="0037035B"/>
    <w:rsid w:val="00370826"/>
    <w:rsid w:val="0037082D"/>
    <w:rsid w:val="003709C2"/>
    <w:rsid w:val="00371C00"/>
    <w:rsid w:val="00371EC3"/>
    <w:rsid w:val="003730A3"/>
    <w:rsid w:val="00373384"/>
    <w:rsid w:val="0037412C"/>
    <w:rsid w:val="00374389"/>
    <w:rsid w:val="00374650"/>
    <w:rsid w:val="00374A2A"/>
    <w:rsid w:val="00374B14"/>
    <w:rsid w:val="00374FF4"/>
    <w:rsid w:val="00375037"/>
    <w:rsid w:val="00375081"/>
    <w:rsid w:val="0037515C"/>
    <w:rsid w:val="0037562D"/>
    <w:rsid w:val="00375BEB"/>
    <w:rsid w:val="00375E8B"/>
    <w:rsid w:val="00375F90"/>
    <w:rsid w:val="00376827"/>
    <w:rsid w:val="0037694A"/>
    <w:rsid w:val="00376C3F"/>
    <w:rsid w:val="00377292"/>
    <w:rsid w:val="0037772C"/>
    <w:rsid w:val="003778C0"/>
    <w:rsid w:val="00377C3C"/>
    <w:rsid w:val="00377F02"/>
    <w:rsid w:val="00380416"/>
    <w:rsid w:val="00380B06"/>
    <w:rsid w:val="00381862"/>
    <w:rsid w:val="0038212B"/>
    <w:rsid w:val="00382316"/>
    <w:rsid w:val="00384358"/>
    <w:rsid w:val="00384562"/>
    <w:rsid w:val="00384929"/>
    <w:rsid w:val="0038514C"/>
    <w:rsid w:val="00385A5C"/>
    <w:rsid w:val="00385FEF"/>
    <w:rsid w:val="0038612D"/>
    <w:rsid w:val="0038628C"/>
    <w:rsid w:val="00386521"/>
    <w:rsid w:val="00386AF5"/>
    <w:rsid w:val="00387909"/>
    <w:rsid w:val="003901BC"/>
    <w:rsid w:val="003905DE"/>
    <w:rsid w:val="00390652"/>
    <w:rsid w:val="00391068"/>
    <w:rsid w:val="003913F3"/>
    <w:rsid w:val="003917F7"/>
    <w:rsid w:val="0039327B"/>
    <w:rsid w:val="00393FE7"/>
    <w:rsid w:val="00394089"/>
    <w:rsid w:val="00394455"/>
    <w:rsid w:val="003944E4"/>
    <w:rsid w:val="0039509E"/>
    <w:rsid w:val="00395C9F"/>
    <w:rsid w:val="00395D88"/>
    <w:rsid w:val="00395E13"/>
    <w:rsid w:val="003960F6"/>
    <w:rsid w:val="003965B4"/>
    <w:rsid w:val="0039669F"/>
    <w:rsid w:val="003969EC"/>
    <w:rsid w:val="00396ECC"/>
    <w:rsid w:val="003A073B"/>
    <w:rsid w:val="003A078B"/>
    <w:rsid w:val="003A0A61"/>
    <w:rsid w:val="003A1A62"/>
    <w:rsid w:val="003A1CBF"/>
    <w:rsid w:val="003A1EF3"/>
    <w:rsid w:val="003A3BEC"/>
    <w:rsid w:val="003A4769"/>
    <w:rsid w:val="003A58C1"/>
    <w:rsid w:val="003A58D8"/>
    <w:rsid w:val="003A5A56"/>
    <w:rsid w:val="003A62BD"/>
    <w:rsid w:val="003A68E8"/>
    <w:rsid w:val="003A6EED"/>
    <w:rsid w:val="003A718F"/>
    <w:rsid w:val="003A78E0"/>
    <w:rsid w:val="003A7DA2"/>
    <w:rsid w:val="003B0065"/>
    <w:rsid w:val="003B0B54"/>
    <w:rsid w:val="003B1342"/>
    <w:rsid w:val="003B1355"/>
    <w:rsid w:val="003B14CB"/>
    <w:rsid w:val="003B259C"/>
    <w:rsid w:val="003B29D0"/>
    <w:rsid w:val="003B2A75"/>
    <w:rsid w:val="003B3CC7"/>
    <w:rsid w:val="003B42AF"/>
    <w:rsid w:val="003B4742"/>
    <w:rsid w:val="003B49CA"/>
    <w:rsid w:val="003B4B28"/>
    <w:rsid w:val="003B5BD0"/>
    <w:rsid w:val="003B6CCD"/>
    <w:rsid w:val="003B6DC4"/>
    <w:rsid w:val="003B7C6F"/>
    <w:rsid w:val="003C091E"/>
    <w:rsid w:val="003C0D70"/>
    <w:rsid w:val="003C13C8"/>
    <w:rsid w:val="003C213A"/>
    <w:rsid w:val="003C2864"/>
    <w:rsid w:val="003C34AD"/>
    <w:rsid w:val="003C39ED"/>
    <w:rsid w:val="003C3F03"/>
    <w:rsid w:val="003C45AC"/>
    <w:rsid w:val="003C46C7"/>
    <w:rsid w:val="003C5870"/>
    <w:rsid w:val="003C5F5C"/>
    <w:rsid w:val="003C5F63"/>
    <w:rsid w:val="003C60FB"/>
    <w:rsid w:val="003C64CD"/>
    <w:rsid w:val="003C691D"/>
    <w:rsid w:val="003C6CAD"/>
    <w:rsid w:val="003C6E08"/>
    <w:rsid w:val="003C6E89"/>
    <w:rsid w:val="003C7325"/>
    <w:rsid w:val="003C79AE"/>
    <w:rsid w:val="003D08C6"/>
    <w:rsid w:val="003D0992"/>
    <w:rsid w:val="003D1426"/>
    <w:rsid w:val="003D1EE1"/>
    <w:rsid w:val="003D201B"/>
    <w:rsid w:val="003D220F"/>
    <w:rsid w:val="003D2C4A"/>
    <w:rsid w:val="003D311F"/>
    <w:rsid w:val="003D3498"/>
    <w:rsid w:val="003D3877"/>
    <w:rsid w:val="003D3B48"/>
    <w:rsid w:val="003D3BC3"/>
    <w:rsid w:val="003D4A02"/>
    <w:rsid w:val="003D4C05"/>
    <w:rsid w:val="003D543D"/>
    <w:rsid w:val="003D5AC0"/>
    <w:rsid w:val="003D5FE0"/>
    <w:rsid w:val="003D6405"/>
    <w:rsid w:val="003D6D83"/>
    <w:rsid w:val="003D6E91"/>
    <w:rsid w:val="003D75F9"/>
    <w:rsid w:val="003D76FA"/>
    <w:rsid w:val="003D7BB0"/>
    <w:rsid w:val="003E086B"/>
    <w:rsid w:val="003E0E60"/>
    <w:rsid w:val="003E1637"/>
    <w:rsid w:val="003E1860"/>
    <w:rsid w:val="003E1D94"/>
    <w:rsid w:val="003E2433"/>
    <w:rsid w:val="003E36D0"/>
    <w:rsid w:val="003E3E55"/>
    <w:rsid w:val="003E47E3"/>
    <w:rsid w:val="003E4D67"/>
    <w:rsid w:val="003E513A"/>
    <w:rsid w:val="003E52A2"/>
    <w:rsid w:val="003E5504"/>
    <w:rsid w:val="003E5E5F"/>
    <w:rsid w:val="003E65EC"/>
    <w:rsid w:val="003E68AB"/>
    <w:rsid w:val="003E6D21"/>
    <w:rsid w:val="003E7B74"/>
    <w:rsid w:val="003E7CF2"/>
    <w:rsid w:val="003E7E85"/>
    <w:rsid w:val="003F05E4"/>
    <w:rsid w:val="003F07F4"/>
    <w:rsid w:val="003F1F14"/>
    <w:rsid w:val="003F270B"/>
    <w:rsid w:val="003F286A"/>
    <w:rsid w:val="003F2C35"/>
    <w:rsid w:val="003F2E9D"/>
    <w:rsid w:val="003F2ECE"/>
    <w:rsid w:val="003F408C"/>
    <w:rsid w:val="003F4832"/>
    <w:rsid w:val="003F499E"/>
    <w:rsid w:val="003F50E6"/>
    <w:rsid w:val="003F5AFC"/>
    <w:rsid w:val="003F688C"/>
    <w:rsid w:val="003F6CE8"/>
    <w:rsid w:val="004013D6"/>
    <w:rsid w:val="00403062"/>
    <w:rsid w:val="00403AD6"/>
    <w:rsid w:val="00403B72"/>
    <w:rsid w:val="004044BD"/>
    <w:rsid w:val="004046D4"/>
    <w:rsid w:val="00404B7C"/>
    <w:rsid w:val="0040515D"/>
    <w:rsid w:val="00405255"/>
    <w:rsid w:val="00405720"/>
    <w:rsid w:val="0040585B"/>
    <w:rsid w:val="00406B30"/>
    <w:rsid w:val="00406C72"/>
    <w:rsid w:val="00406EB2"/>
    <w:rsid w:val="00407016"/>
    <w:rsid w:val="0040749E"/>
    <w:rsid w:val="004075AD"/>
    <w:rsid w:val="00407B22"/>
    <w:rsid w:val="00410EEA"/>
    <w:rsid w:val="00411F05"/>
    <w:rsid w:val="00412174"/>
    <w:rsid w:val="004121FE"/>
    <w:rsid w:val="0041226E"/>
    <w:rsid w:val="00412279"/>
    <w:rsid w:val="00412327"/>
    <w:rsid w:val="004125F9"/>
    <w:rsid w:val="00412728"/>
    <w:rsid w:val="00412AD9"/>
    <w:rsid w:val="00412CB4"/>
    <w:rsid w:val="00413886"/>
    <w:rsid w:val="00413987"/>
    <w:rsid w:val="00414108"/>
    <w:rsid w:val="00414396"/>
    <w:rsid w:val="00414641"/>
    <w:rsid w:val="00414665"/>
    <w:rsid w:val="0041493C"/>
    <w:rsid w:val="00414CF1"/>
    <w:rsid w:val="00414F0C"/>
    <w:rsid w:val="004159A1"/>
    <w:rsid w:val="0041635B"/>
    <w:rsid w:val="0041665C"/>
    <w:rsid w:val="004169FD"/>
    <w:rsid w:val="00416B16"/>
    <w:rsid w:val="00417934"/>
    <w:rsid w:val="00417A3D"/>
    <w:rsid w:val="00417B92"/>
    <w:rsid w:val="004200CC"/>
    <w:rsid w:val="00420875"/>
    <w:rsid w:val="00421175"/>
    <w:rsid w:val="00421A30"/>
    <w:rsid w:val="00422006"/>
    <w:rsid w:val="0042231E"/>
    <w:rsid w:val="00422E38"/>
    <w:rsid w:val="0042307F"/>
    <w:rsid w:val="0042321F"/>
    <w:rsid w:val="0042377B"/>
    <w:rsid w:val="00424503"/>
    <w:rsid w:val="0042464D"/>
    <w:rsid w:val="004246FA"/>
    <w:rsid w:val="00424725"/>
    <w:rsid w:val="00424937"/>
    <w:rsid w:val="00424CDB"/>
    <w:rsid w:val="0042535A"/>
    <w:rsid w:val="00425368"/>
    <w:rsid w:val="00425B2A"/>
    <w:rsid w:val="00426116"/>
    <w:rsid w:val="00426303"/>
    <w:rsid w:val="004269A4"/>
    <w:rsid w:val="004270F4"/>
    <w:rsid w:val="00427359"/>
    <w:rsid w:val="004276B1"/>
    <w:rsid w:val="0043008D"/>
    <w:rsid w:val="00430FFB"/>
    <w:rsid w:val="0043126C"/>
    <w:rsid w:val="004312AC"/>
    <w:rsid w:val="00431510"/>
    <w:rsid w:val="0043285C"/>
    <w:rsid w:val="00432E28"/>
    <w:rsid w:val="004339C1"/>
    <w:rsid w:val="00433E21"/>
    <w:rsid w:val="004348F6"/>
    <w:rsid w:val="0043499C"/>
    <w:rsid w:val="00434F5A"/>
    <w:rsid w:val="00435564"/>
    <w:rsid w:val="00435766"/>
    <w:rsid w:val="004359B4"/>
    <w:rsid w:val="00436381"/>
    <w:rsid w:val="0043668A"/>
    <w:rsid w:val="00436EFE"/>
    <w:rsid w:val="0043721C"/>
    <w:rsid w:val="004373AE"/>
    <w:rsid w:val="004375A4"/>
    <w:rsid w:val="00437B93"/>
    <w:rsid w:val="00440984"/>
    <w:rsid w:val="004414DD"/>
    <w:rsid w:val="0044152C"/>
    <w:rsid w:val="0044152F"/>
    <w:rsid w:val="0044204C"/>
    <w:rsid w:val="004420C7"/>
    <w:rsid w:val="00442EED"/>
    <w:rsid w:val="0044311A"/>
    <w:rsid w:val="00443C49"/>
    <w:rsid w:val="00443F2A"/>
    <w:rsid w:val="00443F7A"/>
    <w:rsid w:val="00444031"/>
    <w:rsid w:val="00444126"/>
    <w:rsid w:val="0044424B"/>
    <w:rsid w:val="00444F30"/>
    <w:rsid w:val="004455D7"/>
    <w:rsid w:val="00445A9D"/>
    <w:rsid w:val="00445AF7"/>
    <w:rsid w:val="00445C58"/>
    <w:rsid w:val="004461FB"/>
    <w:rsid w:val="00446B19"/>
    <w:rsid w:val="00446ECD"/>
    <w:rsid w:val="00447852"/>
    <w:rsid w:val="00447885"/>
    <w:rsid w:val="00447E35"/>
    <w:rsid w:val="00450056"/>
    <w:rsid w:val="00450508"/>
    <w:rsid w:val="004505D5"/>
    <w:rsid w:val="00450725"/>
    <w:rsid w:val="0045074F"/>
    <w:rsid w:val="00450EE3"/>
    <w:rsid w:val="0045146D"/>
    <w:rsid w:val="0045201A"/>
    <w:rsid w:val="00452323"/>
    <w:rsid w:val="0045249B"/>
    <w:rsid w:val="00452976"/>
    <w:rsid w:val="00452FED"/>
    <w:rsid w:val="00453328"/>
    <w:rsid w:val="004535E7"/>
    <w:rsid w:val="00453A0C"/>
    <w:rsid w:val="004544AC"/>
    <w:rsid w:val="0045492D"/>
    <w:rsid w:val="00455C59"/>
    <w:rsid w:val="00455ED4"/>
    <w:rsid w:val="00455FF2"/>
    <w:rsid w:val="00456168"/>
    <w:rsid w:val="0045694C"/>
    <w:rsid w:val="00457410"/>
    <w:rsid w:val="004576D1"/>
    <w:rsid w:val="00457966"/>
    <w:rsid w:val="00457D56"/>
    <w:rsid w:val="00461A31"/>
    <w:rsid w:val="0046233A"/>
    <w:rsid w:val="00462E5B"/>
    <w:rsid w:val="004632B8"/>
    <w:rsid w:val="00463984"/>
    <w:rsid w:val="00463E73"/>
    <w:rsid w:val="00464A2A"/>
    <w:rsid w:val="00464A5A"/>
    <w:rsid w:val="00465023"/>
    <w:rsid w:val="0046532A"/>
    <w:rsid w:val="00465D26"/>
    <w:rsid w:val="00466402"/>
    <w:rsid w:val="004666C0"/>
    <w:rsid w:val="004669FA"/>
    <w:rsid w:val="00466BCD"/>
    <w:rsid w:val="00467148"/>
    <w:rsid w:val="00470B9E"/>
    <w:rsid w:val="004712B4"/>
    <w:rsid w:val="00471E34"/>
    <w:rsid w:val="00472A39"/>
    <w:rsid w:val="00473500"/>
    <w:rsid w:val="0047364E"/>
    <w:rsid w:val="00473C49"/>
    <w:rsid w:val="00473EA5"/>
    <w:rsid w:val="004742DD"/>
    <w:rsid w:val="00474B3E"/>
    <w:rsid w:val="00475EC8"/>
    <w:rsid w:val="00475FFC"/>
    <w:rsid w:val="00476285"/>
    <w:rsid w:val="00476364"/>
    <w:rsid w:val="0047668B"/>
    <w:rsid w:val="00476B27"/>
    <w:rsid w:val="00476EFE"/>
    <w:rsid w:val="004772A8"/>
    <w:rsid w:val="004777E3"/>
    <w:rsid w:val="00477BE0"/>
    <w:rsid w:val="0048029E"/>
    <w:rsid w:val="0048079B"/>
    <w:rsid w:val="00480AF1"/>
    <w:rsid w:val="00481184"/>
    <w:rsid w:val="00481BFF"/>
    <w:rsid w:val="00482310"/>
    <w:rsid w:val="004828A7"/>
    <w:rsid w:val="004831A8"/>
    <w:rsid w:val="00483446"/>
    <w:rsid w:val="004840ED"/>
    <w:rsid w:val="00484412"/>
    <w:rsid w:val="004849F4"/>
    <w:rsid w:val="00484B6D"/>
    <w:rsid w:val="0048500F"/>
    <w:rsid w:val="0048564E"/>
    <w:rsid w:val="00485670"/>
    <w:rsid w:val="00485F4E"/>
    <w:rsid w:val="004860B3"/>
    <w:rsid w:val="00486BD5"/>
    <w:rsid w:val="0049003B"/>
    <w:rsid w:val="00492359"/>
    <w:rsid w:val="004925BE"/>
    <w:rsid w:val="00492705"/>
    <w:rsid w:val="00493152"/>
    <w:rsid w:val="004934A9"/>
    <w:rsid w:val="0049371D"/>
    <w:rsid w:val="004943C9"/>
    <w:rsid w:val="00494459"/>
    <w:rsid w:val="00494647"/>
    <w:rsid w:val="0049491C"/>
    <w:rsid w:val="00495F65"/>
    <w:rsid w:val="00496C79"/>
    <w:rsid w:val="00497521"/>
    <w:rsid w:val="00497AFE"/>
    <w:rsid w:val="00497D1F"/>
    <w:rsid w:val="004A0317"/>
    <w:rsid w:val="004A046C"/>
    <w:rsid w:val="004A064F"/>
    <w:rsid w:val="004A0D03"/>
    <w:rsid w:val="004A1A3F"/>
    <w:rsid w:val="004A1A48"/>
    <w:rsid w:val="004A2A88"/>
    <w:rsid w:val="004A2D3E"/>
    <w:rsid w:val="004A37E5"/>
    <w:rsid w:val="004A3A21"/>
    <w:rsid w:val="004A3B40"/>
    <w:rsid w:val="004A3D95"/>
    <w:rsid w:val="004A5B00"/>
    <w:rsid w:val="004A5B89"/>
    <w:rsid w:val="004A5C5A"/>
    <w:rsid w:val="004A7434"/>
    <w:rsid w:val="004A74F0"/>
    <w:rsid w:val="004A7C48"/>
    <w:rsid w:val="004B2AA0"/>
    <w:rsid w:val="004B2B50"/>
    <w:rsid w:val="004B2F03"/>
    <w:rsid w:val="004B2FB2"/>
    <w:rsid w:val="004B3531"/>
    <w:rsid w:val="004B3B47"/>
    <w:rsid w:val="004B3E6C"/>
    <w:rsid w:val="004B4382"/>
    <w:rsid w:val="004B43B1"/>
    <w:rsid w:val="004B43E9"/>
    <w:rsid w:val="004B49BA"/>
    <w:rsid w:val="004B4C6A"/>
    <w:rsid w:val="004B4F9F"/>
    <w:rsid w:val="004B6854"/>
    <w:rsid w:val="004B68C9"/>
    <w:rsid w:val="004B75E2"/>
    <w:rsid w:val="004B76E1"/>
    <w:rsid w:val="004B7AA5"/>
    <w:rsid w:val="004C0147"/>
    <w:rsid w:val="004C092B"/>
    <w:rsid w:val="004C0970"/>
    <w:rsid w:val="004C0B36"/>
    <w:rsid w:val="004C0F53"/>
    <w:rsid w:val="004C17C1"/>
    <w:rsid w:val="004C1D99"/>
    <w:rsid w:val="004C1E47"/>
    <w:rsid w:val="004C368B"/>
    <w:rsid w:val="004C3A63"/>
    <w:rsid w:val="004C3AB8"/>
    <w:rsid w:val="004C44D6"/>
    <w:rsid w:val="004C4D10"/>
    <w:rsid w:val="004C6086"/>
    <w:rsid w:val="004C66C6"/>
    <w:rsid w:val="004C6E61"/>
    <w:rsid w:val="004C7322"/>
    <w:rsid w:val="004C7C52"/>
    <w:rsid w:val="004D10AD"/>
    <w:rsid w:val="004D1EA3"/>
    <w:rsid w:val="004D200A"/>
    <w:rsid w:val="004D2077"/>
    <w:rsid w:val="004D23BA"/>
    <w:rsid w:val="004D2A76"/>
    <w:rsid w:val="004D3FE2"/>
    <w:rsid w:val="004D4213"/>
    <w:rsid w:val="004D4C83"/>
    <w:rsid w:val="004D4FDC"/>
    <w:rsid w:val="004D5989"/>
    <w:rsid w:val="004D5E39"/>
    <w:rsid w:val="004D5F3B"/>
    <w:rsid w:val="004D6F1A"/>
    <w:rsid w:val="004D78C8"/>
    <w:rsid w:val="004D7EAC"/>
    <w:rsid w:val="004E0AD1"/>
    <w:rsid w:val="004E120B"/>
    <w:rsid w:val="004E123B"/>
    <w:rsid w:val="004E1567"/>
    <w:rsid w:val="004E1BFD"/>
    <w:rsid w:val="004E2ED1"/>
    <w:rsid w:val="004E3374"/>
    <w:rsid w:val="004E34B9"/>
    <w:rsid w:val="004E3740"/>
    <w:rsid w:val="004E3AA2"/>
    <w:rsid w:val="004E3AC1"/>
    <w:rsid w:val="004E410C"/>
    <w:rsid w:val="004E4461"/>
    <w:rsid w:val="004E4D09"/>
    <w:rsid w:val="004E4F86"/>
    <w:rsid w:val="004E575B"/>
    <w:rsid w:val="004E5A9D"/>
    <w:rsid w:val="004E5D53"/>
    <w:rsid w:val="004E5E5B"/>
    <w:rsid w:val="004E6D79"/>
    <w:rsid w:val="004E6DE2"/>
    <w:rsid w:val="004E7246"/>
    <w:rsid w:val="004E7DAE"/>
    <w:rsid w:val="004E7DD4"/>
    <w:rsid w:val="004E7EDB"/>
    <w:rsid w:val="004F05D4"/>
    <w:rsid w:val="004F077C"/>
    <w:rsid w:val="004F08AF"/>
    <w:rsid w:val="004F17D3"/>
    <w:rsid w:val="004F20A8"/>
    <w:rsid w:val="004F2237"/>
    <w:rsid w:val="004F2425"/>
    <w:rsid w:val="004F25F8"/>
    <w:rsid w:val="004F2760"/>
    <w:rsid w:val="004F28B7"/>
    <w:rsid w:val="004F3347"/>
    <w:rsid w:val="004F3AA9"/>
    <w:rsid w:val="004F4105"/>
    <w:rsid w:val="004F4626"/>
    <w:rsid w:val="004F49CC"/>
    <w:rsid w:val="004F4CA8"/>
    <w:rsid w:val="004F4D7E"/>
    <w:rsid w:val="004F50B7"/>
    <w:rsid w:val="004F5B8F"/>
    <w:rsid w:val="004F5F65"/>
    <w:rsid w:val="004F64C8"/>
    <w:rsid w:val="004F6897"/>
    <w:rsid w:val="004F745C"/>
    <w:rsid w:val="004F75B3"/>
    <w:rsid w:val="004F76F3"/>
    <w:rsid w:val="004F7B48"/>
    <w:rsid w:val="00500059"/>
    <w:rsid w:val="0050048D"/>
    <w:rsid w:val="00500D33"/>
    <w:rsid w:val="0050107D"/>
    <w:rsid w:val="0050189A"/>
    <w:rsid w:val="00502246"/>
    <w:rsid w:val="00502B3E"/>
    <w:rsid w:val="00503260"/>
    <w:rsid w:val="00503D2D"/>
    <w:rsid w:val="005042EC"/>
    <w:rsid w:val="00504A17"/>
    <w:rsid w:val="00504DF8"/>
    <w:rsid w:val="005054F7"/>
    <w:rsid w:val="0050555E"/>
    <w:rsid w:val="00505664"/>
    <w:rsid w:val="00505F95"/>
    <w:rsid w:val="00505FC7"/>
    <w:rsid w:val="00506AED"/>
    <w:rsid w:val="0050744B"/>
    <w:rsid w:val="00507B01"/>
    <w:rsid w:val="00507D3E"/>
    <w:rsid w:val="00510200"/>
    <w:rsid w:val="00510546"/>
    <w:rsid w:val="00510B63"/>
    <w:rsid w:val="00511679"/>
    <w:rsid w:val="00511946"/>
    <w:rsid w:val="00511FA5"/>
    <w:rsid w:val="00512044"/>
    <w:rsid w:val="0051275B"/>
    <w:rsid w:val="00512823"/>
    <w:rsid w:val="00512B81"/>
    <w:rsid w:val="00513DE9"/>
    <w:rsid w:val="0051422C"/>
    <w:rsid w:val="00514A18"/>
    <w:rsid w:val="005152B5"/>
    <w:rsid w:val="005155F6"/>
    <w:rsid w:val="00515C76"/>
    <w:rsid w:val="0051604B"/>
    <w:rsid w:val="005161D1"/>
    <w:rsid w:val="0051624E"/>
    <w:rsid w:val="00516646"/>
    <w:rsid w:val="00516768"/>
    <w:rsid w:val="005167BD"/>
    <w:rsid w:val="00516906"/>
    <w:rsid w:val="00516FD2"/>
    <w:rsid w:val="0051704E"/>
    <w:rsid w:val="00517490"/>
    <w:rsid w:val="00517D99"/>
    <w:rsid w:val="0052004F"/>
    <w:rsid w:val="005209B3"/>
    <w:rsid w:val="00521217"/>
    <w:rsid w:val="005214B6"/>
    <w:rsid w:val="0052186D"/>
    <w:rsid w:val="00521BB8"/>
    <w:rsid w:val="00521E53"/>
    <w:rsid w:val="00522328"/>
    <w:rsid w:val="00522540"/>
    <w:rsid w:val="00522F40"/>
    <w:rsid w:val="00523902"/>
    <w:rsid w:val="005244E2"/>
    <w:rsid w:val="00526033"/>
    <w:rsid w:val="0052648A"/>
    <w:rsid w:val="00526AF2"/>
    <w:rsid w:val="005271C6"/>
    <w:rsid w:val="0052774C"/>
    <w:rsid w:val="00527A14"/>
    <w:rsid w:val="005301E9"/>
    <w:rsid w:val="0053096D"/>
    <w:rsid w:val="00530D6A"/>
    <w:rsid w:val="00530F8F"/>
    <w:rsid w:val="00531424"/>
    <w:rsid w:val="005318D3"/>
    <w:rsid w:val="00531BF2"/>
    <w:rsid w:val="00531CB1"/>
    <w:rsid w:val="00531F2C"/>
    <w:rsid w:val="005320E4"/>
    <w:rsid w:val="005344A5"/>
    <w:rsid w:val="0053555A"/>
    <w:rsid w:val="00535FA8"/>
    <w:rsid w:val="00535FF9"/>
    <w:rsid w:val="0053615F"/>
    <w:rsid w:val="005363AB"/>
    <w:rsid w:val="005365F2"/>
    <w:rsid w:val="005372E7"/>
    <w:rsid w:val="005374BE"/>
    <w:rsid w:val="0054058C"/>
    <w:rsid w:val="0054107F"/>
    <w:rsid w:val="00541097"/>
    <w:rsid w:val="0054159F"/>
    <w:rsid w:val="005415D6"/>
    <w:rsid w:val="00541797"/>
    <w:rsid w:val="00541C8A"/>
    <w:rsid w:val="00541F77"/>
    <w:rsid w:val="005423B7"/>
    <w:rsid w:val="00542CFC"/>
    <w:rsid w:val="005433AB"/>
    <w:rsid w:val="0054442F"/>
    <w:rsid w:val="005448D5"/>
    <w:rsid w:val="00544B13"/>
    <w:rsid w:val="005452E6"/>
    <w:rsid w:val="00546061"/>
    <w:rsid w:val="00546C05"/>
    <w:rsid w:val="00546F01"/>
    <w:rsid w:val="005474B5"/>
    <w:rsid w:val="00547676"/>
    <w:rsid w:val="00547859"/>
    <w:rsid w:val="00547BB5"/>
    <w:rsid w:val="00547C97"/>
    <w:rsid w:val="00547D5D"/>
    <w:rsid w:val="0055008D"/>
    <w:rsid w:val="00550809"/>
    <w:rsid w:val="00551F1D"/>
    <w:rsid w:val="00551FDD"/>
    <w:rsid w:val="005521AF"/>
    <w:rsid w:val="00552692"/>
    <w:rsid w:val="00552829"/>
    <w:rsid w:val="0055285F"/>
    <w:rsid w:val="00553043"/>
    <w:rsid w:val="005534D8"/>
    <w:rsid w:val="00553EFD"/>
    <w:rsid w:val="00554234"/>
    <w:rsid w:val="005548F1"/>
    <w:rsid w:val="005555B6"/>
    <w:rsid w:val="00555A42"/>
    <w:rsid w:val="00555B1E"/>
    <w:rsid w:val="00555C1C"/>
    <w:rsid w:val="00556802"/>
    <w:rsid w:val="0055689F"/>
    <w:rsid w:val="00556A62"/>
    <w:rsid w:val="00556BBB"/>
    <w:rsid w:val="00556CB1"/>
    <w:rsid w:val="005574B3"/>
    <w:rsid w:val="00557E6D"/>
    <w:rsid w:val="00560D24"/>
    <w:rsid w:val="00562267"/>
    <w:rsid w:val="00562280"/>
    <w:rsid w:val="00562339"/>
    <w:rsid w:val="00562D85"/>
    <w:rsid w:val="00562F68"/>
    <w:rsid w:val="00563A18"/>
    <w:rsid w:val="00564157"/>
    <w:rsid w:val="00564785"/>
    <w:rsid w:val="0056563A"/>
    <w:rsid w:val="00565AA2"/>
    <w:rsid w:val="00565E28"/>
    <w:rsid w:val="00565F68"/>
    <w:rsid w:val="00566026"/>
    <w:rsid w:val="00567A37"/>
    <w:rsid w:val="00570017"/>
    <w:rsid w:val="00571604"/>
    <w:rsid w:val="0057204E"/>
    <w:rsid w:val="0057208E"/>
    <w:rsid w:val="00572A28"/>
    <w:rsid w:val="0057325B"/>
    <w:rsid w:val="005733EC"/>
    <w:rsid w:val="00573A69"/>
    <w:rsid w:val="00574540"/>
    <w:rsid w:val="0057500C"/>
    <w:rsid w:val="005767B3"/>
    <w:rsid w:val="00576B01"/>
    <w:rsid w:val="00576CFE"/>
    <w:rsid w:val="00577AD4"/>
    <w:rsid w:val="00577BAC"/>
    <w:rsid w:val="00577C20"/>
    <w:rsid w:val="00577CA2"/>
    <w:rsid w:val="00577DF9"/>
    <w:rsid w:val="00580066"/>
    <w:rsid w:val="005800CD"/>
    <w:rsid w:val="005806DC"/>
    <w:rsid w:val="005810B8"/>
    <w:rsid w:val="0058142D"/>
    <w:rsid w:val="005814B8"/>
    <w:rsid w:val="00581613"/>
    <w:rsid w:val="005817D0"/>
    <w:rsid w:val="00582625"/>
    <w:rsid w:val="00582F3F"/>
    <w:rsid w:val="00583F06"/>
    <w:rsid w:val="005844C1"/>
    <w:rsid w:val="00584B74"/>
    <w:rsid w:val="005852BC"/>
    <w:rsid w:val="00586A2C"/>
    <w:rsid w:val="00586EF9"/>
    <w:rsid w:val="005877B3"/>
    <w:rsid w:val="005909F9"/>
    <w:rsid w:val="00590DE9"/>
    <w:rsid w:val="00591771"/>
    <w:rsid w:val="005924B0"/>
    <w:rsid w:val="005928A2"/>
    <w:rsid w:val="005931A6"/>
    <w:rsid w:val="005935DE"/>
    <w:rsid w:val="005938C1"/>
    <w:rsid w:val="00594B39"/>
    <w:rsid w:val="00594D3F"/>
    <w:rsid w:val="0059501A"/>
    <w:rsid w:val="005951BD"/>
    <w:rsid w:val="00595357"/>
    <w:rsid w:val="00595542"/>
    <w:rsid w:val="00595668"/>
    <w:rsid w:val="00596799"/>
    <w:rsid w:val="00596953"/>
    <w:rsid w:val="00597B78"/>
    <w:rsid w:val="00597C08"/>
    <w:rsid w:val="00597C13"/>
    <w:rsid w:val="005A015A"/>
    <w:rsid w:val="005A0641"/>
    <w:rsid w:val="005A0E1C"/>
    <w:rsid w:val="005A0E96"/>
    <w:rsid w:val="005A0EA3"/>
    <w:rsid w:val="005A1244"/>
    <w:rsid w:val="005A17F9"/>
    <w:rsid w:val="005A1D81"/>
    <w:rsid w:val="005A2015"/>
    <w:rsid w:val="005A2383"/>
    <w:rsid w:val="005A3027"/>
    <w:rsid w:val="005A3137"/>
    <w:rsid w:val="005A40C0"/>
    <w:rsid w:val="005A4487"/>
    <w:rsid w:val="005A4AA7"/>
    <w:rsid w:val="005A4E3C"/>
    <w:rsid w:val="005A63B2"/>
    <w:rsid w:val="005A648F"/>
    <w:rsid w:val="005A6A92"/>
    <w:rsid w:val="005A74B7"/>
    <w:rsid w:val="005A7799"/>
    <w:rsid w:val="005A7E25"/>
    <w:rsid w:val="005A7F2A"/>
    <w:rsid w:val="005B0FC4"/>
    <w:rsid w:val="005B1334"/>
    <w:rsid w:val="005B1A3E"/>
    <w:rsid w:val="005B1B8D"/>
    <w:rsid w:val="005B1B9A"/>
    <w:rsid w:val="005B1EA6"/>
    <w:rsid w:val="005B26C3"/>
    <w:rsid w:val="005B2CB5"/>
    <w:rsid w:val="005B2D7A"/>
    <w:rsid w:val="005B32F5"/>
    <w:rsid w:val="005B3369"/>
    <w:rsid w:val="005B41CE"/>
    <w:rsid w:val="005B4295"/>
    <w:rsid w:val="005B4AD6"/>
    <w:rsid w:val="005B4BE2"/>
    <w:rsid w:val="005B4F67"/>
    <w:rsid w:val="005B51A5"/>
    <w:rsid w:val="005B54E1"/>
    <w:rsid w:val="005B5C1C"/>
    <w:rsid w:val="005B646A"/>
    <w:rsid w:val="005B6575"/>
    <w:rsid w:val="005B7306"/>
    <w:rsid w:val="005B79AB"/>
    <w:rsid w:val="005B7F34"/>
    <w:rsid w:val="005B7F90"/>
    <w:rsid w:val="005C0219"/>
    <w:rsid w:val="005C067E"/>
    <w:rsid w:val="005C0DD6"/>
    <w:rsid w:val="005C0F17"/>
    <w:rsid w:val="005C110C"/>
    <w:rsid w:val="005C15B0"/>
    <w:rsid w:val="005C15D1"/>
    <w:rsid w:val="005C1668"/>
    <w:rsid w:val="005C167C"/>
    <w:rsid w:val="005C1921"/>
    <w:rsid w:val="005C1E8D"/>
    <w:rsid w:val="005C2DC1"/>
    <w:rsid w:val="005C31A6"/>
    <w:rsid w:val="005C340B"/>
    <w:rsid w:val="005C36E0"/>
    <w:rsid w:val="005C3751"/>
    <w:rsid w:val="005C3B10"/>
    <w:rsid w:val="005C47E5"/>
    <w:rsid w:val="005C4EE2"/>
    <w:rsid w:val="005C5102"/>
    <w:rsid w:val="005C65B4"/>
    <w:rsid w:val="005C6AFD"/>
    <w:rsid w:val="005C7076"/>
    <w:rsid w:val="005C7384"/>
    <w:rsid w:val="005C741B"/>
    <w:rsid w:val="005C750A"/>
    <w:rsid w:val="005C7E04"/>
    <w:rsid w:val="005D00A2"/>
    <w:rsid w:val="005D0BE2"/>
    <w:rsid w:val="005D0C4F"/>
    <w:rsid w:val="005D122A"/>
    <w:rsid w:val="005D12FD"/>
    <w:rsid w:val="005D1611"/>
    <w:rsid w:val="005D17EC"/>
    <w:rsid w:val="005D180C"/>
    <w:rsid w:val="005D1968"/>
    <w:rsid w:val="005D1DBB"/>
    <w:rsid w:val="005D2079"/>
    <w:rsid w:val="005D2FA0"/>
    <w:rsid w:val="005D370E"/>
    <w:rsid w:val="005D3D02"/>
    <w:rsid w:val="005D4228"/>
    <w:rsid w:val="005D4626"/>
    <w:rsid w:val="005D47D4"/>
    <w:rsid w:val="005D4995"/>
    <w:rsid w:val="005D5470"/>
    <w:rsid w:val="005D5FF6"/>
    <w:rsid w:val="005D6212"/>
    <w:rsid w:val="005D6E9D"/>
    <w:rsid w:val="005D70FD"/>
    <w:rsid w:val="005D755E"/>
    <w:rsid w:val="005D7FCB"/>
    <w:rsid w:val="005E0866"/>
    <w:rsid w:val="005E1A1A"/>
    <w:rsid w:val="005E1E28"/>
    <w:rsid w:val="005E37A8"/>
    <w:rsid w:val="005E37B9"/>
    <w:rsid w:val="005E41FF"/>
    <w:rsid w:val="005E43E4"/>
    <w:rsid w:val="005E513E"/>
    <w:rsid w:val="005E5455"/>
    <w:rsid w:val="005E54A7"/>
    <w:rsid w:val="005E60BC"/>
    <w:rsid w:val="005E67E8"/>
    <w:rsid w:val="005E7633"/>
    <w:rsid w:val="005F0975"/>
    <w:rsid w:val="005F189E"/>
    <w:rsid w:val="005F1C44"/>
    <w:rsid w:val="005F1F04"/>
    <w:rsid w:val="005F2687"/>
    <w:rsid w:val="005F2D2E"/>
    <w:rsid w:val="005F34F7"/>
    <w:rsid w:val="005F3F71"/>
    <w:rsid w:val="005F411F"/>
    <w:rsid w:val="005F4A14"/>
    <w:rsid w:val="005F510A"/>
    <w:rsid w:val="005F5143"/>
    <w:rsid w:val="005F560C"/>
    <w:rsid w:val="005F5821"/>
    <w:rsid w:val="005F595A"/>
    <w:rsid w:val="005F59CD"/>
    <w:rsid w:val="005F5A1F"/>
    <w:rsid w:val="005F66DF"/>
    <w:rsid w:val="005F70F8"/>
    <w:rsid w:val="005F72FF"/>
    <w:rsid w:val="0060038F"/>
    <w:rsid w:val="0060057A"/>
    <w:rsid w:val="006005B4"/>
    <w:rsid w:val="0060062D"/>
    <w:rsid w:val="00600BBC"/>
    <w:rsid w:val="00601996"/>
    <w:rsid w:val="00602071"/>
    <w:rsid w:val="006038BC"/>
    <w:rsid w:val="00603A03"/>
    <w:rsid w:val="00605734"/>
    <w:rsid w:val="00605A11"/>
    <w:rsid w:val="00605B13"/>
    <w:rsid w:val="00606600"/>
    <w:rsid w:val="00606FC8"/>
    <w:rsid w:val="0060700F"/>
    <w:rsid w:val="00607252"/>
    <w:rsid w:val="00607A50"/>
    <w:rsid w:val="00607AFC"/>
    <w:rsid w:val="00611B78"/>
    <w:rsid w:val="00611C87"/>
    <w:rsid w:val="00611F02"/>
    <w:rsid w:val="006123EC"/>
    <w:rsid w:val="006129D8"/>
    <w:rsid w:val="00612B4C"/>
    <w:rsid w:val="00612D43"/>
    <w:rsid w:val="00613566"/>
    <w:rsid w:val="0061359B"/>
    <w:rsid w:val="006146F3"/>
    <w:rsid w:val="00614717"/>
    <w:rsid w:val="006158E1"/>
    <w:rsid w:val="00617691"/>
    <w:rsid w:val="00617F5E"/>
    <w:rsid w:val="00620222"/>
    <w:rsid w:val="006203A9"/>
    <w:rsid w:val="00620E8D"/>
    <w:rsid w:val="00622307"/>
    <w:rsid w:val="00622C1E"/>
    <w:rsid w:val="00622F5E"/>
    <w:rsid w:val="00623469"/>
    <w:rsid w:val="0062393B"/>
    <w:rsid w:val="00623BE6"/>
    <w:rsid w:val="00623EDD"/>
    <w:rsid w:val="006250C0"/>
    <w:rsid w:val="00625CF7"/>
    <w:rsid w:val="006263A7"/>
    <w:rsid w:val="00626718"/>
    <w:rsid w:val="0062723C"/>
    <w:rsid w:val="00627B4F"/>
    <w:rsid w:val="00627BF0"/>
    <w:rsid w:val="00630072"/>
    <w:rsid w:val="006303D7"/>
    <w:rsid w:val="00630BC7"/>
    <w:rsid w:val="00630FA3"/>
    <w:rsid w:val="00631327"/>
    <w:rsid w:val="00631416"/>
    <w:rsid w:val="006317F4"/>
    <w:rsid w:val="00631A0A"/>
    <w:rsid w:val="00631BC9"/>
    <w:rsid w:val="006320BF"/>
    <w:rsid w:val="006323F7"/>
    <w:rsid w:val="006325E1"/>
    <w:rsid w:val="006328EC"/>
    <w:rsid w:val="00633207"/>
    <w:rsid w:val="006337D8"/>
    <w:rsid w:val="00633B54"/>
    <w:rsid w:val="00634988"/>
    <w:rsid w:val="006349F1"/>
    <w:rsid w:val="006355B0"/>
    <w:rsid w:val="006355E6"/>
    <w:rsid w:val="006365A0"/>
    <w:rsid w:val="00636A6C"/>
    <w:rsid w:val="00636D73"/>
    <w:rsid w:val="00636EEB"/>
    <w:rsid w:val="00637270"/>
    <w:rsid w:val="006374A2"/>
    <w:rsid w:val="00637960"/>
    <w:rsid w:val="0063798E"/>
    <w:rsid w:val="00637AD9"/>
    <w:rsid w:val="00637FB4"/>
    <w:rsid w:val="0064077A"/>
    <w:rsid w:val="00640F43"/>
    <w:rsid w:val="00642AFF"/>
    <w:rsid w:val="00642BD2"/>
    <w:rsid w:val="00642C59"/>
    <w:rsid w:val="00643241"/>
    <w:rsid w:val="00643EE0"/>
    <w:rsid w:val="00644556"/>
    <w:rsid w:val="006449F3"/>
    <w:rsid w:val="00644DC5"/>
    <w:rsid w:val="00645F48"/>
    <w:rsid w:val="006467FD"/>
    <w:rsid w:val="0064721A"/>
    <w:rsid w:val="00647DDC"/>
    <w:rsid w:val="00650928"/>
    <w:rsid w:val="00650B41"/>
    <w:rsid w:val="006510D3"/>
    <w:rsid w:val="0065137F"/>
    <w:rsid w:val="00651903"/>
    <w:rsid w:val="00651A37"/>
    <w:rsid w:val="006522F8"/>
    <w:rsid w:val="00653978"/>
    <w:rsid w:val="00653A3C"/>
    <w:rsid w:val="00653F63"/>
    <w:rsid w:val="00654863"/>
    <w:rsid w:val="0065493E"/>
    <w:rsid w:val="00654FBB"/>
    <w:rsid w:val="00656B8A"/>
    <w:rsid w:val="006578A9"/>
    <w:rsid w:val="006579DE"/>
    <w:rsid w:val="006601C4"/>
    <w:rsid w:val="006615A7"/>
    <w:rsid w:val="006623EE"/>
    <w:rsid w:val="0066242F"/>
    <w:rsid w:val="006624BA"/>
    <w:rsid w:val="00663879"/>
    <w:rsid w:val="00663AA0"/>
    <w:rsid w:val="00663C7E"/>
    <w:rsid w:val="00664024"/>
    <w:rsid w:val="0066469E"/>
    <w:rsid w:val="00665205"/>
    <w:rsid w:val="00665717"/>
    <w:rsid w:val="00665925"/>
    <w:rsid w:val="00665AF8"/>
    <w:rsid w:val="006667A6"/>
    <w:rsid w:val="006669B4"/>
    <w:rsid w:val="00666B55"/>
    <w:rsid w:val="0066777E"/>
    <w:rsid w:val="00667D66"/>
    <w:rsid w:val="0067001B"/>
    <w:rsid w:val="006707CB"/>
    <w:rsid w:val="0067100C"/>
    <w:rsid w:val="00671D0D"/>
    <w:rsid w:val="00672212"/>
    <w:rsid w:val="00672B4A"/>
    <w:rsid w:val="00672BAC"/>
    <w:rsid w:val="00673503"/>
    <w:rsid w:val="00673B23"/>
    <w:rsid w:val="0067457D"/>
    <w:rsid w:val="0067538D"/>
    <w:rsid w:val="006759C4"/>
    <w:rsid w:val="00675B28"/>
    <w:rsid w:val="00675DB5"/>
    <w:rsid w:val="0068000A"/>
    <w:rsid w:val="006803E9"/>
    <w:rsid w:val="00680E60"/>
    <w:rsid w:val="006814B2"/>
    <w:rsid w:val="00681A8C"/>
    <w:rsid w:val="00681AF7"/>
    <w:rsid w:val="00682580"/>
    <w:rsid w:val="006825F2"/>
    <w:rsid w:val="006832A6"/>
    <w:rsid w:val="00683AAF"/>
    <w:rsid w:val="0068480C"/>
    <w:rsid w:val="006849D6"/>
    <w:rsid w:val="00684E78"/>
    <w:rsid w:val="00685B52"/>
    <w:rsid w:val="006862E3"/>
    <w:rsid w:val="00686C84"/>
    <w:rsid w:val="006871BA"/>
    <w:rsid w:val="00690086"/>
    <w:rsid w:val="00690649"/>
    <w:rsid w:val="006910C1"/>
    <w:rsid w:val="00691692"/>
    <w:rsid w:val="00691F35"/>
    <w:rsid w:val="006927D9"/>
    <w:rsid w:val="00693221"/>
    <w:rsid w:val="00693393"/>
    <w:rsid w:val="00694701"/>
    <w:rsid w:val="00694895"/>
    <w:rsid w:val="00694E2B"/>
    <w:rsid w:val="00694E76"/>
    <w:rsid w:val="00695277"/>
    <w:rsid w:val="00695A5C"/>
    <w:rsid w:val="006962F6"/>
    <w:rsid w:val="0069642D"/>
    <w:rsid w:val="00696ABD"/>
    <w:rsid w:val="00696E16"/>
    <w:rsid w:val="00697186"/>
    <w:rsid w:val="006973D4"/>
    <w:rsid w:val="00697461"/>
    <w:rsid w:val="00697C4C"/>
    <w:rsid w:val="006A0BFE"/>
    <w:rsid w:val="006A0FEB"/>
    <w:rsid w:val="006A1437"/>
    <w:rsid w:val="006A1CAA"/>
    <w:rsid w:val="006A25C8"/>
    <w:rsid w:val="006A2A9B"/>
    <w:rsid w:val="006A30E4"/>
    <w:rsid w:val="006A34FA"/>
    <w:rsid w:val="006A3BC3"/>
    <w:rsid w:val="006A4839"/>
    <w:rsid w:val="006A524F"/>
    <w:rsid w:val="006A5303"/>
    <w:rsid w:val="006A5DCA"/>
    <w:rsid w:val="006A61E3"/>
    <w:rsid w:val="006A679C"/>
    <w:rsid w:val="006A7399"/>
    <w:rsid w:val="006A76FF"/>
    <w:rsid w:val="006A7CCA"/>
    <w:rsid w:val="006B03DD"/>
    <w:rsid w:val="006B100F"/>
    <w:rsid w:val="006B1815"/>
    <w:rsid w:val="006B385F"/>
    <w:rsid w:val="006B3BA0"/>
    <w:rsid w:val="006B3F36"/>
    <w:rsid w:val="006B43D8"/>
    <w:rsid w:val="006B4C17"/>
    <w:rsid w:val="006B5B9C"/>
    <w:rsid w:val="006B6378"/>
    <w:rsid w:val="006B63B3"/>
    <w:rsid w:val="006B7DA8"/>
    <w:rsid w:val="006C0B81"/>
    <w:rsid w:val="006C0D59"/>
    <w:rsid w:val="006C0D87"/>
    <w:rsid w:val="006C15A7"/>
    <w:rsid w:val="006C1AB2"/>
    <w:rsid w:val="006C1BE5"/>
    <w:rsid w:val="006C1C80"/>
    <w:rsid w:val="006C1F00"/>
    <w:rsid w:val="006C2E39"/>
    <w:rsid w:val="006C306B"/>
    <w:rsid w:val="006C4268"/>
    <w:rsid w:val="006C446F"/>
    <w:rsid w:val="006C465A"/>
    <w:rsid w:val="006C49E5"/>
    <w:rsid w:val="006C4C65"/>
    <w:rsid w:val="006C4D1E"/>
    <w:rsid w:val="006C4F73"/>
    <w:rsid w:val="006C5789"/>
    <w:rsid w:val="006C584B"/>
    <w:rsid w:val="006C602C"/>
    <w:rsid w:val="006C6426"/>
    <w:rsid w:val="006C6468"/>
    <w:rsid w:val="006C647F"/>
    <w:rsid w:val="006C6826"/>
    <w:rsid w:val="006D05EB"/>
    <w:rsid w:val="006D1401"/>
    <w:rsid w:val="006D1A40"/>
    <w:rsid w:val="006D1C7D"/>
    <w:rsid w:val="006D1E12"/>
    <w:rsid w:val="006D2178"/>
    <w:rsid w:val="006D220A"/>
    <w:rsid w:val="006D27A1"/>
    <w:rsid w:val="006D334E"/>
    <w:rsid w:val="006D3609"/>
    <w:rsid w:val="006D38AB"/>
    <w:rsid w:val="006D3F72"/>
    <w:rsid w:val="006D4821"/>
    <w:rsid w:val="006D5485"/>
    <w:rsid w:val="006D5D8A"/>
    <w:rsid w:val="006D601C"/>
    <w:rsid w:val="006D6147"/>
    <w:rsid w:val="006D6226"/>
    <w:rsid w:val="006D640C"/>
    <w:rsid w:val="006D7697"/>
    <w:rsid w:val="006D7A0F"/>
    <w:rsid w:val="006D7EBD"/>
    <w:rsid w:val="006E0751"/>
    <w:rsid w:val="006E15FD"/>
    <w:rsid w:val="006E1667"/>
    <w:rsid w:val="006E2664"/>
    <w:rsid w:val="006E27D9"/>
    <w:rsid w:val="006E3324"/>
    <w:rsid w:val="006E3A84"/>
    <w:rsid w:val="006E4727"/>
    <w:rsid w:val="006E5072"/>
    <w:rsid w:val="006E528B"/>
    <w:rsid w:val="006E55DF"/>
    <w:rsid w:val="006E5D0C"/>
    <w:rsid w:val="006E6200"/>
    <w:rsid w:val="006E62B2"/>
    <w:rsid w:val="006E65CE"/>
    <w:rsid w:val="006E71CF"/>
    <w:rsid w:val="006E796A"/>
    <w:rsid w:val="006E7DE3"/>
    <w:rsid w:val="006F1692"/>
    <w:rsid w:val="006F16F4"/>
    <w:rsid w:val="006F1DD4"/>
    <w:rsid w:val="006F30A6"/>
    <w:rsid w:val="006F3A7F"/>
    <w:rsid w:val="006F4199"/>
    <w:rsid w:val="006F4520"/>
    <w:rsid w:val="006F49B3"/>
    <w:rsid w:val="006F534A"/>
    <w:rsid w:val="006F5DFB"/>
    <w:rsid w:val="006F5F7C"/>
    <w:rsid w:val="006F6454"/>
    <w:rsid w:val="006F68E5"/>
    <w:rsid w:val="006F6D14"/>
    <w:rsid w:val="006F76D4"/>
    <w:rsid w:val="006F7A86"/>
    <w:rsid w:val="00700843"/>
    <w:rsid w:val="007008A3"/>
    <w:rsid w:val="00700D57"/>
    <w:rsid w:val="00701434"/>
    <w:rsid w:val="00701531"/>
    <w:rsid w:val="00701709"/>
    <w:rsid w:val="00701D63"/>
    <w:rsid w:val="007022D1"/>
    <w:rsid w:val="00702FA0"/>
    <w:rsid w:val="00703A65"/>
    <w:rsid w:val="00703C94"/>
    <w:rsid w:val="00705291"/>
    <w:rsid w:val="00705790"/>
    <w:rsid w:val="00705B3B"/>
    <w:rsid w:val="00706292"/>
    <w:rsid w:val="00706928"/>
    <w:rsid w:val="00707275"/>
    <w:rsid w:val="007074F4"/>
    <w:rsid w:val="00707D5C"/>
    <w:rsid w:val="00707FE8"/>
    <w:rsid w:val="0071030A"/>
    <w:rsid w:val="00710560"/>
    <w:rsid w:val="007109EC"/>
    <w:rsid w:val="00711551"/>
    <w:rsid w:val="00711735"/>
    <w:rsid w:val="00711AAF"/>
    <w:rsid w:val="00711AFA"/>
    <w:rsid w:val="0071214A"/>
    <w:rsid w:val="0071276E"/>
    <w:rsid w:val="00712B70"/>
    <w:rsid w:val="00713C90"/>
    <w:rsid w:val="00713D71"/>
    <w:rsid w:val="00714B25"/>
    <w:rsid w:val="00715532"/>
    <w:rsid w:val="00715728"/>
    <w:rsid w:val="00715C2D"/>
    <w:rsid w:val="0071651E"/>
    <w:rsid w:val="007168CB"/>
    <w:rsid w:val="00716A0B"/>
    <w:rsid w:val="0071727F"/>
    <w:rsid w:val="007174EE"/>
    <w:rsid w:val="007179D1"/>
    <w:rsid w:val="00717D9D"/>
    <w:rsid w:val="00720199"/>
    <w:rsid w:val="0072054C"/>
    <w:rsid w:val="0072155A"/>
    <w:rsid w:val="00721B6F"/>
    <w:rsid w:val="00722084"/>
    <w:rsid w:val="007229A4"/>
    <w:rsid w:val="00723E93"/>
    <w:rsid w:val="007243C9"/>
    <w:rsid w:val="00724889"/>
    <w:rsid w:val="00724898"/>
    <w:rsid w:val="00724CE8"/>
    <w:rsid w:val="00724EA5"/>
    <w:rsid w:val="007250AF"/>
    <w:rsid w:val="0072511F"/>
    <w:rsid w:val="00725DA8"/>
    <w:rsid w:val="00725E06"/>
    <w:rsid w:val="00727B26"/>
    <w:rsid w:val="007300E2"/>
    <w:rsid w:val="0073082C"/>
    <w:rsid w:val="007323CB"/>
    <w:rsid w:val="007327B2"/>
    <w:rsid w:val="007328CF"/>
    <w:rsid w:val="00732BD4"/>
    <w:rsid w:val="007334CB"/>
    <w:rsid w:val="0073376E"/>
    <w:rsid w:val="007346CD"/>
    <w:rsid w:val="0073492C"/>
    <w:rsid w:val="007349B5"/>
    <w:rsid w:val="007349EF"/>
    <w:rsid w:val="00734FCC"/>
    <w:rsid w:val="00735B0F"/>
    <w:rsid w:val="0073604F"/>
    <w:rsid w:val="00736498"/>
    <w:rsid w:val="00736B02"/>
    <w:rsid w:val="00736C58"/>
    <w:rsid w:val="00737539"/>
    <w:rsid w:val="007379BD"/>
    <w:rsid w:val="00737A17"/>
    <w:rsid w:val="00740094"/>
    <w:rsid w:val="00740696"/>
    <w:rsid w:val="00740836"/>
    <w:rsid w:val="00741FC1"/>
    <w:rsid w:val="00742BA3"/>
    <w:rsid w:val="007437BD"/>
    <w:rsid w:val="00743E7C"/>
    <w:rsid w:val="007448BD"/>
    <w:rsid w:val="00744E09"/>
    <w:rsid w:val="007451F0"/>
    <w:rsid w:val="00747684"/>
    <w:rsid w:val="0074774B"/>
    <w:rsid w:val="00750FA5"/>
    <w:rsid w:val="00751B87"/>
    <w:rsid w:val="00751DA4"/>
    <w:rsid w:val="00753DDD"/>
    <w:rsid w:val="00754872"/>
    <w:rsid w:val="00754CBF"/>
    <w:rsid w:val="007566BD"/>
    <w:rsid w:val="00756AFC"/>
    <w:rsid w:val="00756C0F"/>
    <w:rsid w:val="00756C7C"/>
    <w:rsid w:val="007570C3"/>
    <w:rsid w:val="0075714E"/>
    <w:rsid w:val="0075763F"/>
    <w:rsid w:val="00757B8B"/>
    <w:rsid w:val="00757CD6"/>
    <w:rsid w:val="00760931"/>
    <w:rsid w:val="007611B0"/>
    <w:rsid w:val="007617B2"/>
    <w:rsid w:val="007629F1"/>
    <w:rsid w:val="00762E82"/>
    <w:rsid w:val="0076363E"/>
    <w:rsid w:val="007636CF"/>
    <w:rsid w:val="00763EE4"/>
    <w:rsid w:val="00763FCF"/>
    <w:rsid w:val="007644FE"/>
    <w:rsid w:val="00764E13"/>
    <w:rsid w:val="007655B6"/>
    <w:rsid w:val="0076560F"/>
    <w:rsid w:val="00765881"/>
    <w:rsid w:val="007658DA"/>
    <w:rsid w:val="00766081"/>
    <w:rsid w:val="007670B6"/>
    <w:rsid w:val="007671C0"/>
    <w:rsid w:val="00767430"/>
    <w:rsid w:val="007700EA"/>
    <w:rsid w:val="007705BB"/>
    <w:rsid w:val="00770645"/>
    <w:rsid w:val="0077109F"/>
    <w:rsid w:val="007729DA"/>
    <w:rsid w:val="00772CC5"/>
    <w:rsid w:val="00773180"/>
    <w:rsid w:val="00773DBC"/>
    <w:rsid w:val="00774537"/>
    <w:rsid w:val="00774804"/>
    <w:rsid w:val="00775885"/>
    <w:rsid w:val="00776476"/>
    <w:rsid w:val="007770F7"/>
    <w:rsid w:val="00777991"/>
    <w:rsid w:val="00780112"/>
    <w:rsid w:val="00780928"/>
    <w:rsid w:val="00780D16"/>
    <w:rsid w:val="00784238"/>
    <w:rsid w:val="00784DD5"/>
    <w:rsid w:val="007858A9"/>
    <w:rsid w:val="007858E5"/>
    <w:rsid w:val="00785CB9"/>
    <w:rsid w:val="0078628A"/>
    <w:rsid w:val="00786836"/>
    <w:rsid w:val="00786CCE"/>
    <w:rsid w:val="0078799E"/>
    <w:rsid w:val="007902D9"/>
    <w:rsid w:val="007920FC"/>
    <w:rsid w:val="007924AE"/>
    <w:rsid w:val="00793044"/>
    <w:rsid w:val="00793809"/>
    <w:rsid w:val="00793E94"/>
    <w:rsid w:val="00794994"/>
    <w:rsid w:val="0079638D"/>
    <w:rsid w:val="00796412"/>
    <w:rsid w:val="00796698"/>
    <w:rsid w:val="00796AEB"/>
    <w:rsid w:val="00796B2B"/>
    <w:rsid w:val="00796D51"/>
    <w:rsid w:val="0079727E"/>
    <w:rsid w:val="00797743"/>
    <w:rsid w:val="00797AD0"/>
    <w:rsid w:val="00797AED"/>
    <w:rsid w:val="00797D46"/>
    <w:rsid w:val="007A08E5"/>
    <w:rsid w:val="007A1030"/>
    <w:rsid w:val="007A147F"/>
    <w:rsid w:val="007A229B"/>
    <w:rsid w:val="007A367B"/>
    <w:rsid w:val="007A3741"/>
    <w:rsid w:val="007A4272"/>
    <w:rsid w:val="007A4D8B"/>
    <w:rsid w:val="007A5008"/>
    <w:rsid w:val="007A5E4F"/>
    <w:rsid w:val="007A6E89"/>
    <w:rsid w:val="007A7113"/>
    <w:rsid w:val="007A7346"/>
    <w:rsid w:val="007B0153"/>
    <w:rsid w:val="007B0E46"/>
    <w:rsid w:val="007B141F"/>
    <w:rsid w:val="007B1639"/>
    <w:rsid w:val="007B19EE"/>
    <w:rsid w:val="007B2123"/>
    <w:rsid w:val="007B212A"/>
    <w:rsid w:val="007B260B"/>
    <w:rsid w:val="007B2AEF"/>
    <w:rsid w:val="007B30C8"/>
    <w:rsid w:val="007B318D"/>
    <w:rsid w:val="007B3730"/>
    <w:rsid w:val="007B3C23"/>
    <w:rsid w:val="007B3F8A"/>
    <w:rsid w:val="007B461D"/>
    <w:rsid w:val="007B4703"/>
    <w:rsid w:val="007B4E2D"/>
    <w:rsid w:val="007B4E3A"/>
    <w:rsid w:val="007B4EAB"/>
    <w:rsid w:val="007B57CA"/>
    <w:rsid w:val="007B6A64"/>
    <w:rsid w:val="007B6B2A"/>
    <w:rsid w:val="007B6E1D"/>
    <w:rsid w:val="007B716B"/>
    <w:rsid w:val="007B743F"/>
    <w:rsid w:val="007B7E77"/>
    <w:rsid w:val="007C04CB"/>
    <w:rsid w:val="007C0AB5"/>
    <w:rsid w:val="007C0C22"/>
    <w:rsid w:val="007C114B"/>
    <w:rsid w:val="007C12C2"/>
    <w:rsid w:val="007C16B6"/>
    <w:rsid w:val="007C183F"/>
    <w:rsid w:val="007C1F60"/>
    <w:rsid w:val="007C27AB"/>
    <w:rsid w:val="007C2DAC"/>
    <w:rsid w:val="007C2E0B"/>
    <w:rsid w:val="007C360F"/>
    <w:rsid w:val="007C3B4D"/>
    <w:rsid w:val="007C53F2"/>
    <w:rsid w:val="007C66EB"/>
    <w:rsid w:val="007C733E"/>
    <w:rsid w:val="007C769D"/>
    <w:rsid w:val="007C7C1B"/>
    <w:rsid w:val="007D0342"/>
    <w:rsid w:val="007D03A0"/>
    <w:rsid w:val="007D08F7"/>
    <w:rsid w:val="007D0D98"/>
    <w:rsid w:val="007D0DC4"/>
    <w:rsid w:val="007D107B"/>
    <w:rsid w:val="007D129B"/>
    <w:rsid w:val="007D1BAA"/>
    <w:rsid w:val="007D224E"/>
    <w:rsid w:val="007D2834"/>
    <w:rsid w:val="007D29D0"/>
    <w:rsid w:val="007D29FF"/>
    <w:rsid w:val="007D2ABA"/>
    <w:rsid w:val="007D3300"/>
    <w:rsid w:val="007D367A"/>
    <w:rsid w:val="007D3D9B"/>
    <w:rsid w:val="007D44AE"/>
    <w:rsid w:val="007D4F85"/>
    <w:rsid w:val="007D52B4"/>
    <w:rsid w:val="007D5FDB"/>
    <w:rsid w:val="007D6235"/>
    <w:rsid w:val="007D6B33"/>
    <w:rsid w:val="007D6BFB"/>
    <w:rsid w:val="007D6F50"/>
    <w:rsid w:val="007E031E"/>
    <w:rsid w:val="007E0850"/>
    <w:rsid w:val="007E0BF8"/>
    <w:rsid w:val="007E1EA2"/>
    <w:rsid w:val="007E265A"/>
    <w:rsid w:val="007E29D4"/>
    <w:rsid w:val="007E2D64"/>
    <w:rsid w:val="007E333D"/>
    <w:rsid w:val="007E3687"/>
    <w:rsid w:val="007E3C74"/>
    <w:rsid w:val="007E626B"/>
    <w:rsid w:val="007E649E"/>
    <w:rsid w:val="007E67B3"/>
    <w:rsid w:val="007E6B6C"/>
    <w:rsid w:val="007F0650"/>
    <w:rsid w:val="007F0F7E"/>
    <w:rsid w:val="007F1FF7"/>
    <w:rsid w:val="007F2244"/>
    <w:rsid w:val="007F22E7"/>
    <w:rsid w:val="007F2733"/>
    <w:rsid w:val="007F2C90"/>
    <w:rsid w:val="007F3351"/>
    <w:rsid w:val="007F389B"/>
    <w:rsid w:val="007F393F"/>
    <w:rsid w:val="007F471B"/>
    <w:rsid w:val="007F4C68"/>
    <w:rsid w:val="007F5326"/>
    <w:rsid w:val="007F555F"/>
    <w:rsid w:val="007F5C0B"/>
    <w:rsid w:val="007F61C2"/>
    <w:rsid w:val="007F6BAF"/>
    <w:rsid w:val="007F762F"/>
    <w:rsid w:val="007F7AFB"/>
    <w:rsid w:val="00800361"/>
    <w:rsid w:val="00800572"/>
    <w:rsid w:val="00800579"/>
    <w:rsid w:val="008009BC"/>
    <w:rsid w:val="00800AAC"/>
    <w:rsid w:val="008018CE"/>
    <w:rsid w:val="00801D1A"/>
    <w:rsid w:val="00802634"/>
    <w:rsid w:val="00802A0D"/>
    <w:rsid w:val="00802AB1"/>
    <w:rsid w:val="00802CE2"/>
    <w:rsid w:val="008033F7"/>
    <w:rsid w:val="008036C4"/>
    <w:rsid w:val="00804CE4"/>
    <w:rsid w:val="00805D74"/>
    <w:rsid w:val="008062AD"/>
    <w:rsid w:val="00806300"/>
    <w:rsid w:val="0080739C"/>
    <w:rsid w:val="00807551"/>
    <w:rsid w:val="008079B2"/>
    <w:rsid w:val="00807E54"/>
    <w:rsid w:val="008100F9"/>
    <w:rsid w:val="00810660"/>
    <w:rsid w:val="008111BA"/>
    <w:rsid w:val="0081156A"/>
    <w:rsid w:val="00812233"/>
    <w:rsid w:val="008129C7"/>
    <w:rsid w:val="00812E65"/>
    <w:rsid w:val="008136AA"/>
    <w:rsid w:val="008142C7"/>
    <w:rsid w:val="008146E5"/>
    <w:rsid w:val="00814762"/>
    <w:rsid w:val="00814C66"/>
    <w:rsid w:val="00814EC0"/>
    <w:rsid w:val="00815028"/>
    <w:rsid w:val="008155D5"/>
    <w:rsid w:val="008164F1"/>
    <w:rsid w:val="00816BD6"/>
    <w:rsid w:val="00817333"/>
    <w:rsid w:val="00817388"/>
    <w:rsid w:val="008205CA"/>
    <w:rsid w:val="008205E2"/>
    <w:rsid w:val="00820D3F"/>
    <w:rsid w:val="00820DAD"/>
    <w:rsid w:val="0082119F"/>
    <w:rsid w:val="008215EF"/>
    <w:rsid w:val="0082170A"/>
    <w:rsid w:val="0082340E"/>
    <w:rsid w:val="008239CE"/>
    <w:rsid w:val="008239E5"/>
    <w:rsid w:val="00823D12"/>
    <w:rsid w:val="00824394"/>
    <w:rsid w:val="00824E72"/>
    <w:rsid w:val="00825F41"/>
    <w:rsid w:val="008265AA"/>
    <w:rsid w:val="00826614"/>
    <w:rsid w:val="0082696A"/>
    <w:rsid w:val="008269AB"/>
    <w:rsid w:val="00826F91"/>
    <w:rsid w:val="008275BC"/>
    <w:rsid w:val="00827760"/>
    <w:rsid w:val="00827D99"/>
    <w:rsid w:val="00830A0F"/>
    <w:rsid w:val="00830FC1"/>
    <w:rsid w:val="0083139C"/>
    <w:rsid w:val="00831440"/>
    <w:rsid w:val="0083146D"/>
    <w:rsid w:val="008318AD"/>
    <w:rsid w:val="00832583"/>
    <w:rsid w:val="00832D29"/>
    <w:rsid w:val="00832F76"/>
    <w:rsid w:val="008330A5"/>
    <w:rsid w:val="008337E8"/>
    <w:rsid w:val="008339C9"/>
    <w:rsid w:val="00833B8C"/>
    <w:rsid w:val="008340FA"/>
    <w:rsid w:val="008341F3"/>
    <w:rsid w:val="008342B3"/>
    <w:rsid w:val="00834814"/>
    <w:rsid w:val="00834D85"/>
    <w:rsid w:val="008357C0"/>
    <w:rsid w:val="00835B51"/>
    <w:rsid w:val="00835BBE"/>
    <w:rsid w:val="00835C78"/>
    <w:rsid w:val="00836D19"/>
    <w:rsid w:val="00836FE0"/>
    <w:rsid w:val="008371BE"/>
    <w:rsid w:val="00837934"/>
    <w:rsid w:val="00837F86"/>
    <w:rsid w:val="008405C5"/>
    <w:rsid w:val="00840AA8"/>
    <w:rsid w:val="00840BA6"/>
    <w:rsid w:val="00840D04"/>
    <w:rsid w:val="00840D8F"/>
    <w:rsid w:val="00840FA8"/>
    <w:rsid w:val="008411C9"/>
    <w:rsid w:val="00841212"/>
    <w:rsid w:val="008413AF"/>
    <w:rsid w:val="0084196A"/>
    <w:rsid w:val="00841998"/>
    <w:rsid w:val="00841A5A"/>
    <w:rsid w:val="00841A63"/>
    <w:rsid w:val="0084201D"/>
    <w:rsid w:val="008421F1"/>
    <w:rsid w:val="00842518"/>
    <w:rsid w:val="00842750"/>
    <w:rsid w:val="00842A55"/>
    <w:rsid w:val="00842FD3"/>
    <w:rsid w:val="0084323E"/>
    <w:rsid w:val="008439F6"/>
    <w:rsid w:val="00844002"/>
    <w:rsid w:val="0084483C"/>
    <w:rsid w:val="00844D70"/>
    <w:rsid w:val="00845098"/>
    <w:rsid w:val="0084576A"/>
    <w:rsid w:val="00845EFE"/>
    <w:rsid w:val="0084671D"/>
    <w:rsid w:val="00846A2F"/>
    <w:rsid w:val="00846F26"/>
    <w:rsid w:val="008470DD"/>
    <w:rsid w:val="008500FF"/>
    <w:rsid w:val="008504BD"/>
    <w:rsid w:val="00850652"/>
    <w:rsid w:val="00850660"/>
    <w:rsid w:val="00850BC2"/>
    <w:rsid w:val="00851625"/>
    <w:rsid w:val="008519B4"/>
    <w:rsid w:val="008520A5"/>
    <w:rsid w:val="00852467"/>
    <w:rsid w:val="0085248C"/>
    <w:rsid w:val="00852AA6"/>
    <w:rsid w:val="00852D10"/>
    <w:rsid w:val="008530F7"/>
    <w:rsid w:val="00853EB5"/>
    <w:rsid w:val="00854962"/>
    <w:rsid w:val="00854994"/>
    <w:rsid w:val="00855C21"/>
    <w:rsid w:val="00855D09"/>
    <w:rsid w:val="00856506"/>
    <w:rsid w:val="00856AB8"/>
    <w:rsid w:val="00857728"/>
    <w:rsid w:val="00857913"/>
    <w:rsid w:val="00857ADC"/>
    <w:rsid w:val="00857C1C"/>
    <w:rsid w:val="00857D0F"/>
    <w:rsid w:val="008607EA"/>
    <w:rsid w:val="008608C4"/>
    <w:rsid w:val="008609DA"/>
    <w:rsid w:val="00860E74"/>
    <w:rsid w:val="008614FA"/>
    <w:rsid w:val="00861914"/>
    <w:rsid w:val="0086257C"/>
    <w:rsid w:val="00862736"/>
    <w:rsid w:val="0086297B"/>
    <w:rsid w:val="00862EA0"/>
    <w:rsid w:val="0086370B"/>
    <w:rsid w:val="00863C10"/>
    <w:rsid w:val="00863D16"/>
    <w:rsid w:val="00863E1B"/>
    <w:rsid w:val="00864945"/>
    <w:rsid w:val="008651C2"/>
    <w:rsid w:val="008657F5"/>
    <w:rsid w:val="00865A76"/>
    <w:rsid w:val="008665BD"/>
    <w:rsid w:val="00866794"/>
    <w:rsid w:val="0086697D"/>
    <w:rsid w:val="00866A46"/>
    <w:rsid w:val="00866CB2"/>
    <w:rsid w:val="008670D4"/>
    <w:rsid w:val="00867C28"/>
    <w:rsid w:val="0087019F"/>
    <w:rsid w:val="00870540"/>
    <w:rsid w:val="008707A3"/>
    <w:rsid w:val="00870B0E"/>
    <w:rsid w:val="008718C9"/>
    <w:rsid w:val="008718CB"/>
    <w:rsid w:val="0087216E"/>
    <w:rsid w:val="008724E3"/>
    <w:rsid w:val="00872882"/>
    <w:rsid w:val="00872BB9"/>
    <w:rsid w:val="00872E51"/>
    <w:rsid w:val="00873308"/>
    <w:rsid w:val="00873349"/>
    <w:rsid w:val="008733B0"/>
    <w:rsid w:val="00873C52"/>
    <w:rsid w:val="008741C4"/>
    <w:rsid w:val="00874222"/>
    <w:rsid w:val="0087437D"/>
    <w:rsid w:val="00874619"/>
    <w:rsid w:val="00874742"/>
    <w:rsid w:val="0087506D"/>
    <w:rsid w:val="0087578A"/>
    <w:rsid w:val="00875952"/>
    <w:rsid w:val="0087633D"/>
    <w:rsid w:val="00876D52"/>
    <w:rsid w:val="00876E3B"/>
    <w:rsid w:val="00876F91"/>
    <w:rsid w:val="00877624"/>
    <w:rsid w:val="00877626"/>
    <w:rsid w:val="00880774"/>
    <w:rsid w:val="00881B43"/>
    <w:rsid w:val="00881FD8"/>
    <w:rsid w:val="00882BC9"/>
    <w:rsid w:val="00882EC9"/>
    <w:rsid w:val="008831D7"/>
    <w:rsid w:val="008836C2"/>
    <w:rsid w:val="00884234"/>
    <w:rsid w:val="008843D8"/>
    <w:rsid w:val="00884480"/>
    <w:rsid w:val="00885A59"/>
    <w:rsid w:val="0088630A"/>
    <w:rsid w:val="008863D8"/>
    <w:rsid w:val="008875D0"/>
    <w:rsid w:val="0089030A"/>
    <w:rsid w:val="008905DD"/>
    <w:rsid w:val="00890901"/>
    <w:rsid w:val="00890964"/>
    <w:rsid w:val="00890A3D"/>
    <w:rsid w:val="00890F23"/>
    <w:rsid w:val="00891A75"/>
    <w:rsid w:val="00891CF3"/>
    <w:rsid w:val="00891ED4"/>
    <w:rsid w:val="00891F51"/>
    <w:rsid w:val="008921AA"/>
    <w:rsid w:val="00892952"/>
    <w:rsid w:val="00892C1F"/>
    <w:rsid w:val="00893303"/>
    <w:rsid w:val="0089444C"/>
    <w:rsid w:val="008944F6"/>
    <w:rsid w:val="0089465E"/>
    <w:rsid w:val="00894A9A"/>
    <w:rsid w:val="008951E0"/>
    <w:rsid w:val="008959D4"/>
    <w:rsid w:val="00895D0F"/>
    <w:rsid w:val="00895F13"/>
    <w:rsid w:val="008A1E24"/>
    <w:rsid w:val="008A3FDD"/>
    <w:rsid w:val="008A4107"/>
    <w:rsid w:val="008A42CD"/>
    <w:rsid w:val="008A4AD3"/>
    <w:rsid w:val="008A71CB"/>
    <w:rsid w:val="008A7581"/>
    <w:rsid w:val="008B06C4"/>
    <w:rsid w:val="008B0E1A"/>
    <w:rsid w:val="008B1116"/>
    <w:rsid w:val="008B121E"/>
    <w:rsid w:val="008B18CD"/>
    <w:rsid w:val="008B1E02"/>
    <w:rsid w:val="008B2475"/>
    <w:rsid w:val="008B391B"/>
    <w:rsid w:val="008B3D85"/>
    <w:rsid w:val="008B4003"/>
    <w:rsid w:val="008B4006"/>
    <w:rsid w:val="008B4E1D"/>
    <w:rsid w:val="008B588A"/>
    <w:rsid w:val="008B5D6D"/>
    <w:rsid w:val="008B5DA7"/>
    <w:rsid w:val="008B5E31"/>
    <w:rsid w:val="008B6063"/>
    <w:rsid w:val="008B6654"/>
    <w:rsid w:val="008B6AAB"/>
    <w:rsid w:val="008B6ABC"/>
    <w:rsid w:val="008B701F"/>
    <w:rsid w:val="008B76C2"/>
    <w:rsid w:val="008B7F3E"/>
    <w:rsid w:val="008C0382"/>
    <w:rsid w:val="008C1AA4"/>
    <w:rsid w:val="008C2A77"/>
    <w:rsid w:val="008C2C46"/>
    <w:rsid w:val="008C2CF7"/>
    <w:rsid w:val="008C2EA9"/>
    <w:rsid w:val="008C3502"/>
    <w:rsid w:val="008C3DBE"/>
    <w:rsid w:val="008C3F9F"/>
    <w:rsid w:val="008C42AF"/>
    <w:rsid w:val="008C511D"/>
    <w:rsid w:val="008C518E"/>
    <w:rsid w:val="008C5472"/>
    <w:rsid w:val="008C55E3"/>
    <w:rsid w:val="008C5842"/>
    <w:rsid w:val="008C5B43"/>
    <w:rsid w:val="008C63BF"/>
    <w:rsid w:val="008D0405"/>
    <w:rsid w:val="008D0754"/>
    <w:rsid w:val="008D0C00"/>
    <w:rsid w:val="008D1670"/>
    <w:rsid w:val="008D199A"/>
    <w:rsid w:val="008D20DD"/>
    <w:rsid w:val="008D210D"/>
    <w:rsid w:val="008D305A"/>
    <w:rsid w:val="008D310D"/>
    <w:rsid w:val="008D37DA"/>
    <w:rsid w:val="008D3942"/>
    <w:rsid w:val="008D39B7"/>
    <w:rsid w:val="008D40DE"/>
    <w:rsid w:val="008D4477"/>
    <w:rsid w:val="008D4737"/>
    <w:rsid w:val="008D48DD"/>
    <w:rsid w:val="008D4F50"/>
    <w:rsid w:val="008D53D4"/>
    <w:rsid w:val="008D554B"/>
    <w:rsid w:val="008D6251"/>
    <w:rsid w:val="008D64D0"/>
    <w:rsid w:val="008D6D34"/>
    <w:rsid w:val="008D763E"/>
    <w:rsid w:val="008E006D"/>
    <w:rsid w:val="008E10CC"/>
    <w:rsid w:val="008E1555"/>
    <w:rsid w:val="008E1655"/>
    <w:rsid w:val="008E1659"/>
    <w:rsid w:val="008E1C3C"/>
    <w:rsid w:val="008E1D0A"/>
    <w:rsid w:val="008E1F18"/>
    <w:rsid w:val="008E1FC0"/>
    <w:rsid w:val="008E210D"/>
    <w:rsid w:val="008E2B6B"/>
    <w:rsid w:val="008E2E99"/>
    <w:rsid w:val="008E3086"/>
    <w:rsid w:val="008E33E9"/>
    <w:rsid w:val="008E34B3"/>
    <w:rsid w:val="008E365C"/>
    <w:rsid w:val="008E3AC4"/>
    <w:rsid w:val="008E3BB8"/>
    <w:rsid w:val="008E43FB"/>
    <w:rsid w:val="008E442B"/>
    <w:rsid w:val="008E4A99"/>
    <w:rsid w:val="008E4AB9"/>
    <w:rsid w:val="008E55B6"/>
    <w:rsid w:val="008E6820"/>
    <w:rsid w:val="008E6A72"/>
    <w:rsid w:val="008E7291"/>
    <w:rsid w:val="008E738D"/>
    <w:rsid w:val="008E74BB"/>
    <w:rsid w:val="008E7BDB"/>
    <w:rsid w:val="008F058D"/>
    <w:rsid w:val="008F0B17"/>
    <w:rsid w:val="008F1059"/>
    <w:rsid w:val="008F12D4"/>
    <w:rsid w:val="008F1450"/>
    <w:rsid w:val="008F1872"/>
    <w:rsid w:val="008F1A53"/>
    <w:rsid w:val="008F1DFD"/>
    <w:rsid w:val="008F2861"/>
    <w:rsid w:val="008F286B"/>
    <w:rsid w:val="008F3194"/>
    <w:rsid w:val="008F3E47"/>
    <w:rsid w:val="008F4C1F"/>
    <w:rsid w:val="008F4D5A"/>
    <w:rsid w:val="008F5593"/>
    <w:rsid w:val="008F55B1"/>
    <w:rsid w:val="008F5A6F"/>
    <w:rsid w:val="008F5CDC"/>
    <w:rsid w:val="008F5F2C"/>
    <w:rsid w:val="008F65AF"/>
    <w:rsid w:val="008F72BF"/>
    <w:rsid w:val="009017AA"/>
    <w:rsid w:val="00901905"/>
    <w:rsid w:val="009022D3"/>
    <w:rsid w:val="009032FA"/>
    <w:rsid w:val="00903764"/>
    <w:rsid w:val="00903A37"/>
    <w:rsid w:val="0090433D"/>
    <w:rsid w:val="0090450C"/>
    <w:rsid w:val="00904DD6"/>
    <w:rsid w:val="009055A5"/>
    <w:rsid w:val="00905F84"/>
    <w:rsid w:val="009069A1"/>
    <w:rsid w:val="00906A4F"/>
    <w:rsid w:val="0090799A"/>
    <w:rsid w:val="00907A23"/>
    <w:rsid w:val="009108CC"/>
    <w:rsid w:val="00910A00"/>
    <w:rsid w:val="0091112B"/>
    <w:rsid w:val="0091249C"/>
    <w:rsid w:val="0091266B"/>
    <w:rsid w:val="00912ABB"/>
    <w:rsid w:val="00914A06"/>
    <w:rsid w:val="0091517F"/>
    <w:rsid w:val="009155D0"/>
    <w:rsid w:val="00915ED1"/>
    <w:rsid w:val="00916312"/>
    <w:rsid w:val="00916705"/>
    <w:rsid w:val="00917087"/>
    <w:rsid w:val="00917113"/>
    <w:rsid w:val="0091777E"/>
    <w:rsid w:val="00920A9D"/>
    <w:rsid w:val="00920C8B"/>
    <w:rsid w:val="00920CC3"/>
    <w:rsid w:val="00921162"/>
    <w:rsid w:val="0092231B"/>
    <w:rsid w:val="00922653"/>
    <w:rsid w:val="00922A14"/>
    <w:rsid w:val="009235F9"/>
    <w:rsid w:val="00923938"/>
    <w:rsid w:val="00923F85"/>
    <w:rsid w:val="0092412C"/>
    <w:rsid w:val="0092475B"/>
    <w:rsid w:val="0092475E"/>
    <w:rsid w:val="00924D8E"/>
    <w:rsid w:val="00925785"/>
    <w:rsid w:val="00925AE4"/>
    <w:rsid w:val="00925B61"/>
    <w:rsid w:val="00925DD7"/>
    <w:rsid w:val="009261E1"/>
    <w:rsid w:val="009275F0"/>
    <w:rsid w:val="0092762D"/>
    <w:rsid w:val="0092786B"/>
    <w:rsid w:val="00927BDA"/>
    <w:rsid w:val="00930056"/>
    <w:rsid w:val="009302F9"/>
    <w:rsid w:val="009309E3"/>
    <w:rsid w:val="0093108A"/>
    <w:rsid w:val="009320C2"/>
    <w:rsid w:val="00932DAC"/>
    <w:rsid w:val="00933006"/>
    <w:rsid w:val="009330A3"/>
    <w:rsid w:val="00933728"/>
    <w:rsid w:val="00933A73"/>
    <w:rsid w:val="00933A8D"/>
    <w:rsid w:val="00933A97"/>
    <w:rsid w:val="00933C44"/>
    <w:rsid w:val="00933F6F"/>
    <w:rsid w:val="009343A5"/>
    <w:rsid w:val="00934588"/>
    <w:rsid w:val="0093507A"/>
    <w:rsid w:val="0093521E"/>
    <w:rsid w:val="009353CD"/>
    <w:rsid w:val="009355AA"/>
    <w:rsid w:val="0093575C"/>
    <w:rsid w:val="00935A69"/>
    <w:rsid w:val="00935F8F"/>
    <w:rsid w:val="009361B5"/>
    <w:rsid w:val="0093694A"/>
    <w:rsid w:val="00936A27"/>
    <w:rsid w:val="00940049"/>
    <w:rsid w:val="0094037E"/>
    <w:rsid w:val="00940517"/>
    <w:rsid w:val="0094069A"/>
    <w:rsid w:val="0094081C"/>
    <w:rsid w:val="00940D42"/>
    <w:rsid w:val="0094138F"/>
    <w:rsid w:val="0094171D"/>
    <w:rsid w:val="00941FFE"/>
    <w:rsid w:val="00942F26"/>
    <w:rsid w:val="009444C9"/>
    <w:rsid w:val="00944B6E"/>
    <w:rsid w:val="009458FE"/>
    <w:rsid w:val="009464B3"/>
    <w:rsid w:val="0094667C"/>
    <w:rsid w:val="009467E1"/>
    <w:rsid w:val="00946C4B"/>
    <w:rsid w:val="00946DCD"/>
    <w:rsid w:val="009475B7"/>
    <w:rsid w:val="00947981"/>
    <w:rsid w:val="00947E7A"/>
    <w:rsid w:val="00951273"/>
    <w:rsid w:val="009517B3"/>
    <w:rsid w:val="00952268"/>
    <w:rsid w:val="009529A7"/>
    <w:rsid w:val="0095309A"/>
    <w:rsid w:val="00953867"/>
    <w:rsid w:val="00953D3A"/>
    <w:rsid w:val="0095445C"/>
    <w:rsid w:val="0095488A"/>
    <w:rsid w:val="00954944"/>
    <w:rsid w:val="00955161"/>
    <w:rsid w:val="009551E6"/>
    <w:rsid w:val="009552ED"/>
    <w:rsid w:val="00955B77"/>
    <w:rsid w:val="009563BF"/>
    <w:rsid w:val="009567B8"/>
    <w:rsid w:val="009570B8"/>
    <w:rsid w:val="00957497"/>
    <w:rsid w:val="00957AAA"/>
    <w:rsid w:val="00957F1B"/>
    <w:rsid w:val="009604D9"/>
    <w:rsid w:val="009607F2"/>
    <w:rsid w:val="00960819"/>
    <w:rsid w:val="0096081C"/>
    <w:rsid w:val="00960AD5"/>
    <w:rsid w:val="0096135B"/>
    <w:rsid w:val="00961494"/>
    <w:rsid w:val="00961631"/>
    <w:rsid w:val="0096193D"/>
    <w:rsid w:val="009619FC"/>
    <w:rsid w:val="00961D3F"/>
    <w:rsid w:val="009623EE"/>
    <w:rsid w:val="0096258C"/>
    <w:rsid w:val="00962BB8"/>
    <w:rsid w:val="00962EA0"/>
    <w:rsid w:val="0096384F"/>
    <w:rsid w:val="00963881"/>
    <w:rsid w:val="00963AD1"/>
    <w:rsid w:val="00963DD8"/>
    <w:rsid w:val="0096418F"/>
    <w:rsid w:val="00964CB8"/>
    <w:rsid w:val="00964E5C"/>
    <w:rsid w:val="00964EFE"/>
    <w:rsid w:val="00965608"/>
    <w:rsid w:val="009659A0"/>
    <w:rsid w:val="0096611C"/>
    <w:rsid w:val="00966151"/>
    <w:rsid w:val="009661DA"/>
    <w:rsid w:val="009666FF"/>
    <w:rsid w:val="00966A25"/>
    <w:rsid w:val="00966E31"/>
    <w:rsid w:val="00966EEA"/>
    <w:rsid w:val="00967216"/>
    <w:rsid w:val="00967485"/>
    <w:rsid w:val="00967727"/>
    <w:rsid w:val="0096773B"/>
    <w:rsid w:val="00967A45"/>
    <w:rsid w:val="009701FC"/>
    <w:rsid w:val="00970500"/>
    <w:rsid w:val="00970CDE"/>
    <w:rsid w:val="009716A9"/>
    <w:rsid w:val="00971890"/>
    <w:rsid w:val="00971941"/>
    <w:rsid w:val="00971FB8"/>
    <w:rsid w:val="00971FFD"/>
    <w:rsid w:val="0097378A"/>
    <w:rsid w:val="00973959"/>
    <w:rsid w:val="00973E12"/>
    <w:rsid w:val="009741DB"/>
    <w:rsid w:val="0097457F"/>
    <w:rsid w:val="009748AA"/>
    <w:rsid w:val="00974DB4"/>
    <w:rsid w:val="00975347"/>
    <w:rsid w:val="00975FFB"/>
    <w:rsid w:val="009762ED"/>
    <w:rsid w:val="0097630C"/>
    <w:rsid w:val="00976E3C"/>
    <w:rsid w:val="00980426"/>
    <w:rsid w:val="00980F0C"/>
    <w:rsid w:val="00981064"/>
    <w:rsid w:val="00981648"/>
    <w:rsid w:val="0098185E"/>
    <w:rsid w:val="009819AB"/>
    <w:rsid w:val="00981C0D"/>
    <w:rsid w:val="00981D45"/>
    <w:rsid w:val="00981E57"/>
    <w:rsid w:val="00982BC0"/>
    <w:rsid w:val="00982C6C"/>
    <w:rsid w:val="009836E6"/>
    <w:rsid w:val="00983A41"/>
    <w:rsid w:val="009840AF"/>
    <w:rsid w:val="00984A63"/>
    <w:rsid w:val="00985017"/>
    <w:rsid w:val="0098717A"/>
    <w:rsid w:val="00990410"/>
    <w:rsid w:val="00990B1E"/>
    <w:rsid w:val="00990FE7"/>
    <w:rsid w:val="00991B6A"/>
    <w:rsid w:val="00992659"/>
    <w:rsid w:val="009927CB"/>
    <w:rsid w:val="009928A1"/>
    <w:rsid w:val="00992D4A"/>
    <w:rsid w:val="009932CF"/>
    <w:rsid w:val="00993873"/>
    <w:rsid w:val="00993DBB"/>
    <w:rsid w:val="009943B6"/>
    <w:rsid w:val="009953BE"/>
    <w:rsid w:val="0099611F"/>
    <w:rsid w:val="00996CB1"/>
    <w:rsid w:val="009971DF"/>
    <w:rsid w:val="0099748A"/>
    <w:rsid w:val="00997596"/>
    <w:rsid w:val="00997994"/>
    <w:rsid w:val="00997CD0"/>
    <w:rsid w:val="009A074E"/>
    <w:rsid w:val="009A09A2"/>
    <w:rsid w:val="009A0D40"/>
    <w:rsid w:val="009A0E2C"/>
    <w:rsid w:val="009A0EB1"/>
    <w:rsid w:val="009A0F9A"/>
    <w:rsid w:val="009A1030"/>
    <w:rsid w:val="009A1134"/>
    <w:rsid w:val="009A17F6"/>
    <w:rsid w:val="009A1925"/>
    <w:rsid w:val="009A2718"/>
    <w:rsid w:val="009A2929"/>
    <w:rsid w:val="009A3708"/>
    <w:rsid w:val="009A3BA9"/>
    <w:rsid w:val="009A3EC4"/>
    <w:rsid w:val="009A4339"/>
    <w:rsid w:val="009A4E1C"/>
    <w:rsid w:val="009A4ED5"/>
    <w:rsid w:val="009A69D5"/>
    <w:rsid w:val="009A6D81"/>
    <w:rsid w:val="009A7256"/>
    <w:rsid w:val="009A7934"/>
    <w:rsid w:val="009A797F"/>
    <w:rsid w:val="009B0FD2"/>
    <w:rsid w:val="009B2788"/>
    <w:rsid w:val="009B29CE"/>
    <w:rsid w:val="009B2C7E"/>
    <w:rsid w:val="009B2D81"/>
    <w:rsid w:val="009B2EE3"/>
    <w:rsid w:val="009B36CF"/>
    <w:rsid w:val="009B43DB"/>
    <w:rsid w:val="009B55A5"/>
    <w:rsid w:val="009B5639"/>
    <w:rsid w:val="009B59F4"/>
    <w:rsid w:val="009B5ED2"/>
    <w:rsid w:val="009B6357"/>
    <w:rsid w:val="009B6B36"/>
    <w:rsid w:val="009B6F38"/>
    <w:rsid w:val="009B73CE"/>
    <w:rsid w:val="009B7CB6"/>
    <w:rsid w:val="009C010E"/>
    <w:rsid w:val="009C0AEE"/>
    <w:rsid w:val="009C0BCF"/>
    <w:rsid w:val="009C18A8"/>
    <w:rsid w:val="009C1A99"/>
    <w:rsid w:val="009C1B36"/>
    <w:rsid w:val="009C1C31"/>
    <w:rsid w:val="009C2165"/>
    <w:rsid w:val="009C2CC5"/>
    <w:rsid w:val="009C2CF2"/>
    <w:rsid w:val="009C2D7C"/>
    <w:rsid w:val="009C312A"/>
    <w:rsid w:val="009C4724"/>
    <w:rsid w:val="009C49D6"/>
    <w:rsid w:val="009C5637"/>
    <w:rsid w:val="009C61B9"/>
    <w:rsid w:val="009C63E7"/>
    <w:rsid w:val="009C6638"/>
    <w:rsid w:val="009C67C9"/>
    <w:rsid w:val="009C77A0"/>
    <w:rsid w:val="009C79EA"/>
    <w:rsid w:val="009C7E3D"/>
    <w:rsid w:val="009C7FC2"/>
    <w:rsid w:val="009D0475"/>
    <w:rsid w:val="009D08D2"/>
    <w:rsid w:val="009D0BBD"/>
    <w:rsid w:val="009D0EA0"/>
    <w:rsid w:val="009D1B49"/>
    <w:rsid w:val="009D1B8A"/>
    <w:rsid w:val="009D2157"/>
    <w:rsid w:val="009D2589"/>
    <w:rsid w:val="009D2ACB"/>
    <w:rsid w:val="009D2E16"/>
    <w:rsid w:val="009D38F1"/>
    <w:rsid w:val="009D4644"/>
    <w:rsid w:val="009D4BB7"/>
    <w:rsid w:val="009D5493"/>
    <w:rsid w:val="009D58F6"/>
    <w:rsid w:val="009D5B80"/>
    <w:rsid w:val="009D600B"/>
    <w:rsid w:val="009D62AD"/>
    <w:rsid w:val="009D679C"/>
    <w:rsid w:val="009D700E"/>
    <w:rsid w:val="009D7459"/>
    <w:rsid w:val="009D777C"/>
    <w:rsid w:val="009D79F3"/>
    <w:rsid w:val="009D7A38"/>
    <w:rsid w:val="009E02A3"/>
    <w:rsid w:val="009E068D"/>
    <w:rsid w:val="009E0DCF"/>
    <w:rsid w:val="009E0FE5"/>
    <w:rsid w:val="009E1210"/>
    <w:rsid w:val="009E1623"/>
    <w:rsid w:val="009E19A1"/>
    <w:rsid w:val="009E2473"/>
    <w:rsid w:val="009E29D6"/>
    <w:rsid w:val="009E2D96"/>
    <w:rsid w:val="009E32EB"/>
    <w:rsid w:val="009E3321"/>
    <w:rsid w:val="009E3774"/>
    <w:rsid w:val="009E3953"/>
    <w:rsid w:val="009E3CE5"/>
    <w:rsid w:val="009E5C7E"/>
    <w:rsid w:val="009E5FEC"/>
    <w:rsid w:val="009E6245"/>
    <w:rsid w:val="009E637D"/>
    <w:rsid w:val="009E72E7"/>
    <w:rsid w:val="009E74B8"/>
    <w:rsid w:val="009E791C"/>
    <w:rsid w:val="009F0042"/>
    <w:rsid w:val="009F05B4"/>
    <w:rsid w:val="009F160A"/>
    <w:rsid w:val="009F1705"/>
    <w:rsid w:val="009F1F28"/>
    <w:rsid w:val="009F25D9"/>
    <w:rsid w:val="009F37B8"/>
    <w:rsid w:val="009F4029"/>
    <w:rsid w:val="009F4436"/>
    <w:rsid w:val="009F4BAE"/>
    <w:rsid w:val="009F4C90"/>
    <w:rsid w:val="009F503E"/>
    <w:rsid w:val="009F516D"/>
    <w:rsid w:val="009F5FCD"/>
    <w:rsid w:val="009F6081"/>
    <w:rsid w:val="009F6368"/>
    <w:rsid w:val="009F67F1"/>
    <w:rsid w:val="009F6C38"/>
    <w:rsid w:val="009F6DE2"/>
    <w:rsid w:val="009F7100"/>
    <w:rsid w:val="009F7338"/>
    <w:rsid w:val="009F7A0C"/>
    <w:rsid w:val="00A000F3"/>
    <w:rsid w:val="00A006EB"/>
    <w:rsid w:val="00A0073E"/>
    <w:rsid w:val="00A00BA6"/>
    <w:rsid w:val="00A01C93"/>
    <w:rsid w:val="00A0204A"/>
    <w:rsid w:val="00A0361A"/>
    <w:rsid w:val="00A03708"/>
    <w:rsid w:val="00A03790"/>
    <w:rsid w:val="00A03D83"/>
    <w:rsid w:val="00A04910"/>
    <w:rsid w:val="00A05249"/>
    <w:rsid w:val="00A053E5"/>
    <w:rsid w:val="00A05426"/>
    <w:rsid w:val="00A05F85"/>
    <w:rsid w:val="00A0628C"/>
    <w:rsid w:val="00A062CA"/>
    <w:rsid w:val="00A06CD3"/>
    <w:rsid w:val="00A078D8"/>
    <w:rsid w:val="00A07BE6"/>
    <w:rsid w:val="00A107FE"/>
    <w:rsid w:val="00A1085C"/>
    <w:rsid w:val="00A1144E"/>
    <w:rsid w:val="00A12417"/>
    <w:rsid w:val="00A12ABF"/>
    <w:rsid w:val="00A13571"/>
    <w:rsid w:val="00A138C9"/>
    <w:rsid w:val="00A14727"/>
    <w:rsid w:val="00A15B32"/>
    <w:rsid w:val="00A16907"/>
    <w:rsid w:val="00A16AA0"/>
    <w:rsid w:val="00A1799D"/>
    <w:rsid w:val="00A17B43"/>
    <w:rsid w:val="00A2012A"/>
    <w:rsid w:val="00A20334"/>
    <w:rsid w:val="00A20508"/>
    <w:rsid w:val="00A209C4"/>
    <w:rsid w:val="00A218EA"/>
    <w:rsid w:val="00A21A4C"/>
    <w:rsid w:val="00A226B2"/>
    <w:rsid w:val="00A2278F"/>
    <w:rsid w:val="00A227F3"/>
    <w:rsid w:val="00A237FE"/>
    <w:rsid w:val="00A23850"/>
    <w:rsid w:val="00A24452"/>
    <w:rsid w:val="00A245C5"/>
    <w:rsid w:val="00A24D78"/>
    <w:rsid w:val="00A24F48"/>
    <w:rsid w:val="00A25228"/>
    <w:rsid w:val="00A25814"/>
    <w:rsid w:val="00A25A19"/>
    <w:rsid w:val="00A265B7"/>
    <w:rsid w:val="00A26BB9"/>
    <w:rsid w:val="00A271D9"/>
    <w:rsid w:val="00A27365"/>
    <w:rsid w:val="00A2771E"/>
    <w:rsid w:val="00A279C7"/>
    <w:rsid w:val="00A27B7D"/>
    <w:rsid w:val="00A27FE2"/>
    <w:rsid w:val="00A3043B"/>
    <w:rsid w:val="00A30976"/>
    <w:rsid w:val="00A30B52"/>
    <w:rsid w:val="00A310A4"/>
    <w:rsid w:val="00A3117A"/>
    <w:rsid w:val="00A31309"/>
    <w:rsid w:val="00A31645"/>
    <w:rsid w:val="00A31984"/>
    <w:rsid w:val="00A31C9E"/>
    <w:rsid w:val="00A3204B"/>
    <w:rsid w:val="00A32D6C"/>
    <w:rsid w:val="00A32E99"/>
    <w:rsid w:val="00A3422D"/>
    <w:rsid w:val="00A34D59"/>
    <w:rsid w:val="00A35064"/>
    <w:rsid w:val="00A354E6"/>
    <w:rsid w:val="00A35C97"/>
    <w:rsid w:val="00A3636E"/>
    <w:rsid w:val="00A368CE"/>
    <w:rsid w:val="00A36A88"/>
    <w:rsid w:val="00A372CF"/>
    <w:rsid w:val="00A37E48"/>
    <w:rsid w:val="00A41B76"/>
    <w:rsid w:val="00A420B9"/>
    <w:rsid w:val="00A42636"/>
    <w:rsid w:val="00A42B19"/>
    <w:rsid w:val="00A42BFF"/>
    <w:rsid w:val="00A43124"/>
    <w:rsid w:val="00A43180"/>
    <w:rsid w:val="00A432F6"/>
    <w:rsid w:val="00A43583"/>
    <w:rsid w:val="00A44D64"/>
    <w:rsid w:val="00A45233"/>
    <w:rsid w:val="00A46395"/>
    <w:rsid w:val="00A46CC2"/>
    <w:rsid w:val="00A47FB6"/>
    <w:rsid w:val="00A47FC5"/>
    <w:rsid w:val="00A50249"/>
    <w:rsid w:val="00A508E4"/>
    <w:rsid w:val="00A50959"/>
    <w:rsid w:val="00A50AF3"/>
    <w:rsid w:val="00A50F64"/>
    <w:rsid w:val="00A51484"/>
    <w:rsid w:val="00A51875"/>
    <w:rsid w:val="00A51B87"/>
    <w:rsid w:val="00A53846"/>
    <w:rsid w:val="00A53891"/>
    <w:rsid w:val="00A538E6"/>
    <w:rsid w:val="00A54CDD"/>
    <w:rsid w:val="00A55828"/>
    <w:rsid w:val="00A55D29"/>
    <w:rsid w:val="00A565B1"/>
    <w:rsid w:val="00A5792A"/>
    <w:rsid w:val="00A60273"/>
    <w:rsid w:val="00A60405"/>
    <w:rsid w:val="00A60A89"/>
    <w:rsid w:val="00A615C3"/>
    <w:rsid w:val="00A61D2D"/>
    <w:rsid w:val="00A61D8E"/>
    <w:rsid w:val="00A62740"/>
    <w:rsid w:val="00A62DB5"/>
    <w:rsid w:val="00A63A25"/>
    <w:rsid w:val="00A64591"/>
    <w:rsid w:val="00A64A55"/>
    <w:rsid w:val="00A64B0E"/>
    <w:rsid w:val="00A64B9E"/>
    <w:rsid w:val="00A650E8"/>
    <w:rsid w:val="00A65B35"/>
    <w:rsid w:val="00A660CC"/>
    <w:rsid w:val="00A66862"/>
    <w:rsid w:val="00A66CA9"/>
    <w:rsid w:val="00A66F18"/>
    <w:rsid w:val="00A66FE1"/>
    <w:rsid w:val="00A671D2"/>
    <w:rsid w:val="00A67514"/>
    <w:rsid w:val="00A67AE3"/>
    <w:rsid w:val="00A703E3"/>
    <w:rsid w:val="00A71010"/>
    <w:rsid w:val="00A713E1"/>
    <w:rsid w:val="00A7148C"/>
    <w:rsid w:val="00A717F7"/>
    <w:rsid w:val="00A736CB"/>
    <w:rsid w:val="00A7436A"/>
    <w:rsid w:val="00A7637E"/>
    <w:rsid w:val="00A7678E"/>
    <w:rsid w:val="00A76A35"/>
    <w:rsid w:val="00A76E7D"/>
    <w:rsid w:val="00A7701F"/>
    <w:rsid w:val="00A77497"/>
    <w:rsid w:val="00A77A60"/>
    <w:rsid w:val="00A77B7A"/>
    <w:rsid w:val="00A8070F"/>
    <w:rsid w:val="00A813DA"/>
    <w:rsid w:val="00A81E2A"/>
    <w:rsid w:val="00A81EA5"/>
    <w:rsid w:val="00A81FDB"/>
    <w:rsid w:val="00A826CE"/>
    <w:rsid w:val="00A82D47"/>
    <w:rsid w:val="00A82DE8"/>
    <w:rsid w:val="00A82F5D"/>
    <w:rsid w:val="00A8339D"/>
    <w:rsid w:val="00A83799"/>
    <w:rsid w:val="00A83D33"/>
    <w:rsid w:val="00A844B7"/>
    <w:rsid w:val="00A84748"/>
    <w:rsid w:val="00A84A6F"/>
    <w:rsid w:val="00A84C4D"/>
    <w:rsid w:val="00A854C4"/>
    <w:rsid w:val="00A854F5"/>
    <w:rsid w:val="00A8591E"/>
    <w:rsid w:val="00A86182"/>
    <w:rsid w:val="00A8690F"/>
    <w:rsid w:val="00A86DA0"/>
    <w:rsid w:val="00A87349"/>
    <w:rsid w:val="00A876AF"/>
    <w:rsid w:val="00A878ED"/>
    <w:rsid w:val="00A90BF3"/>
    <w:rsid w:val="00A913B2"/>
    <w:rsid w:val="00A91DB6"/>
    <w:rsid w:val="00A9212C"/>
    <w:rsid w:val="00A926D1"/>
    <w:rsid w:val="00A926E9"/>
    <w:rsid w:val="00A929F8"/>
    <w:rsid w:val="00A92F29"/>
    <w:rsid w:val="00A9479F"/>
    <w:rsid w:val="00A95204"/>
    <w:rsid w:val="00A9531E"/>
    <w:rsid w:val="00A960D9"/>
    <w:rsid w:val="00A96747"/>
    <w:rsid w:val="00A96F81"/>
    <w:rsid w:val="00A97763"/>
    <w:rsid w:val="00AA05E3"/>
    <w:rsid w:val="00AA08CA"/>
    <w:rsid w:val="00AA1249"/>
    <w:rsid w:val="00AA1471"/>
    <w:rsid w:val="00AA16CE"/>
    <w:rsid w:val="00AA19C9"/>
    <w:rsid w:val="00AA1AD5"/>
    <w:rsid w:val="00AA205B"/>
    <w:rsid w:val="00AA2554"/>
    <w:rsid w:val="00AA2D40"/>
    <w:rsid w:val="00AA3B85"/>
    <w:rsid w:val="00AA3E51"/>
    <w:rsid w:val="00AA3FD5"/>
    <w:rsid w:val="00AA42B5"/>
    <w:rsid w:val="00AA4B81"/>
    <w:rsid w:val="00AA4BDC"/>
    <w:rsid w:val="00AA4D7A"/>
    <w:rsid w:val="00AA4E38"/>
    <w:rsid w:val="00AA65DB"/>
    <w:rsid w:val="00AA7962"/>
    <w:rsid w:val="00AA79F9"/>
    <w:rsid w:val="00AA7B3C"/>
    <w:rsid w:val="00AA7D92"/>
    <w:rsid w:val="00AA7E46"/>
    <w:rsid w:val="00AB015C"/>
    <w:rsid w:val="00AB028A"/>
    <w:rsid w:val="00AB059A"/>
    <w:rsid w:val="00AB0EFC"/>
    <w:rsid w:val="00AB1C60"/>
    <w:rsid w:val="00AB2B3A"/>
    <w:rsid w:val="00AB2B7A"/>
    <w:rsid w:val="00AB3283"/>
    <w:rsid w:val="00AB32E3"/>
    <w:rsid w:val="00AB33BD"/>
    <w:rsid w:val="00AB34B9"/>
    <w:rsid w:val="00AB36CC"/>
    <w:rsid w:val="00AB3C29"/>
    <w:rsid w:val="00AB3D63"/>
    <w:rsid w:val="00AB479C"/>
    <w:rsid w:val="00AB47C7"/>
    <w:rsid w:val="00AB5F43"/>
    <w:rsid w:val="00AB776F"/>
    <w:rsid w:val="00AB7BDA"/>
    <w:rsid w:val="00AC0A0A"/>
    <w:rsid w:val="00AC1146"/>
    <w:rsid w:val="00AC136C"/>
    <w:rsid w:val="00AC1A8F"/>
    <w:rsid w:val="00AC1B6A"/>
    <w:rsid w:val="00AC1E9B"/>
    <w:rsid w:val="00AC3C90"/>
    <w:rsid w:val="00AC4AEE"/>
    <w:rsid w:val="00AC555A"/>
    <w:rsid w:val="00AC67DF"/>
    <w:rsid w:val="00AC6A86"/>
    <w:rsid w:val="00AC7122"/>
    <w:rsid w:val="00AC7220"/>
    <w:rsid w:val="00AC72D3"/>
    <w:rsid w:val="00AC75D2"/>
    <w:rsid w:val="00AD08F5"/>
    <w:rsid w:val="00AD08FA"/>
    <w:rsid w:val="00AD0969"/>
    <w:rsid w:val="00AD0B5A"/>
    <w:rsid w:val="00AD0EA3"/>
    <w:rsid w:val="00AD12DD"/>
    <w:rsid w:val="00AD1C41"/>
    <w:rsid w:val="00AD29A6"/>
    <w:rsid w:val="00AD2EFA"/>
    <w:rsid w:val="00AD3885"/>
    <w:rsid w:val="00AD3FD9"/>
    <w:rsid w:val="00AD44D9"/>
    <w:rsid w:val="00AD4647"/>
    <w:rsid w:val="00AD54A3"/>
    <w:rsid w:val="00AD5870"/>
    <w:rsid w:val="00AD5A47"/>
    <w:rsid w:val="00AD5C21"/>
    <w:rsid w:val="00AD5EC1"/>
    <w:rsid w:val="00AD642D"/>
    <w:rsid w:val="00AD6A6F"/>
    <w:rsid w:val="00AD6C29"/>
    <w:rsid w:val="00AD6D2B"/>
    <w:rsid w:val="00AD7622"/>
    <w:rsid w:val="00AD7AA5"/>
    <w:rsid w:val="00AE0565"/>
    <w:rsid w:val="00AE063A"/>
    <w:rsid w:val="00AE08AC"/>
    <w:rsid w:val="00AE13F6"/>
    <w:rsid w:val="00AE1622"/>
    <w:rsid w:val="00AE1A63"/>
    <w:rsid w:val="00AE27B5"/>
    <w:rsid w:val="00AE2BB4"/>
    <w:rsid w:val="00AE318B"/>
    <w:rsid w:val="00AE32C4"/>
    <w:rsid w:val="00AE3F35"/>
    <w:rsid w:val="00AE3FB1"/>
    <w:rsid w:val="00AE437B"/>
    <w:rsid w:val="00AE4AE6"/>
    <w:rsid w:val="00AE4DA5"/>
    <w:rsid w:val="00AE54FB"/>
    <w:rsid w:val="00AE5DD8"/>
    <w:rsid w:val="00AE63D9"/>
    <w:rsid w:val="00AE6CAE"/>
    <w:rsid w:val="00AE6FEA"/>
    <w:rsid w:val="00AE733B"/>
    <w:rsid w:val="00AE7454"/>
    <w:rsid w:val="00AE7A4D"/>
    <w:rsid w:val="00AF016E"/>
    <w:rsid w:val="00AF0884"/>
    <w:rsid w:val="00AF10E5"/>
    <w:rsid w:val="00AF1567"/>
    <w:rsid w:val="00AF16A4"/>
    <w:rsid w:val="00AF1F8D"/>
    <w:rsid w:val="00AF1FE8"/>
    <w:rsid w:val="00AF2A00"/>
    <w:rsid w:val="00AF3411"/>
    <w:rsid w:val="00AF4274"/>
    <w:rsid w:val="00AF50EC"/>
    <w:rsid w:val="00AF591E"/>
    <w:rsid w:val="00AF7000"/>
    <w:rsid w:val="00AF70E8"/>
    <w:rsid w:val="00AF760F"/>
    <w:rsid w:val="00AF785C"/>
    <w:rsid w:val="00AF7DB7"/>
    <w:rsid w:val="00AF7DD6"/>
    <w:rsid w:val="00B00397"/>
    <w:rsid w:val="00B00948"/>
    <w:rsid w:val="00B00981"/>
    <w:rsid w:val="00B009D9"/>
    <w:rsid w:val="00B00C27"/>
    <w:rsid w:val="00B01151"/>
    <w:rsid w:val="00B01EA4"/>
    <w:rsid w:val="00B022FE"/>
    <w:rsid w:val="00B026F9"/>
    <w:rsid w:val="00B02897"/>
    <w:rsid w:val="00B03143"/>
    <w:rsid w:val="00B03852"/>
    <w:rsid w:val="00B038A0"/>
    <w:rsid w:val="00B03B41"/>
    <w:rsid w:val="00B04B2A"/>
    <w:rsid w:val="00B05644"/>
    <w:rsid w:val="00B0572C"/>
    <w:rsid w:val="00B059BA"/>
    <w:rsid w:val="00B060AB"/>
    <w:rsid w:val="00B064FC"/>
    <w:rsid w:val="00B067C0"/>
    <w:rsid w:val="00B06EFF"/>
    <w:rsid w:val="00B06F1E"/>
    <w:rsid w:val="00B070E1"/>
    <w:rsid w:val="00B076F3"/>
    <w:rsid w:val="00B0778A"/>
    <w:rsid w:val="00B077C6"/>
    <w:rsid w:val="00B07D12"/>
    <w:rsid w:val="00B07E09"/>
    <w:rsid w:val="00B100A8"/>
    <w:rsid w:val="00B102DD"/>
    <w:rsid w:val="00B10C72"/>
    <w:rsid w:val="00B11358"/>
    <w:rsid w:val="00B11980"/>
    <w:rsid w:val="00B121B0"/>
    <w:rsid w:val="00B1220F"/>
    <w:rsid w:val="00B130F6"/>
    <w:rsid w:val="00B1310F"/>
    <w:rsid w:val="00B1327A"/>
    <w:rsid w:val="00B138D5"/>
    <w:rsid w:val="00B13A03"/>
    <w:rsid w:val="00B14054"/>
    <w:rsid w:val="00B140FC"/>
    <w:rsid w:val="00B14E5B"/>
    <w:rsid w:val="00B150E8"/>
    <w:rsid w:val="00B15799"/>
    <w:rsid w:val="00B15C5D"/>
    <w:rsid w:val="00B15EAF"/>
    <w:rsid w:val="00B1604C"/>
    <w:rsid w:val="00B1666F"/>
    <w:rsid w:val="00B16692"/>
    <w:rsid w:val="00B20089"/>
    <w:rsid w:val="00B201CF"/>
    <w:rsid w:val="00B20315"/>
    <w:rsid w:val="00B205BE"/>
    <w:rsid w:val="00B21430"/>
    <w:rsid w:val="00B2181F"/>
    <w:rsid w:val="00B21D20"/>
    <w:rsid w:val="00B22238"/>
    <w:rsid w:val="00B2252F"/>
    <w:rsid w:val="00B2473B"/>
    <w:rsid w:val="00B252E0"/>
    <w:rsid w:val="00B257A4"/>
    <w:rsid w:val="00B25866"/>
    <w:rsid w:val="00B25C35"/>
    <w:rsid w:val="00B25EEB"/>
    <w:rsid w:val="00B27953"/>
    <w:rsid w:val="00B27FA3"/>
    <w:rsid w:val="00B306F1"/>
    <w:rsid w:val="00B30C0C"/>
    <w:rsid w:val="00B310C1"/>
    <w:rsid w:val="00B3139D"/>
    <w:rsid w:val="00B313FD"/>
    <w:rsid w:val="00B31C77"/>
    <w:rsid w:val="00B32093"/>
    <w:rsid w:val="00B3248B"/>
    <w:rsid w:val="00B3322C"/>
    <w:rsid w:val="00B33414"/>
    <w:rsid w:val="00B33D2A"/>
    <w:rsid w:val="00B33F10"/>
    <w:rsid w:val="00B34CB4"/>
    <w:rsid w:val="00B3520B"/>
    <w:rsid w:val="00B367FF"/>
    <w:rsid w:val="00B36E74"/>
    <w:rsid w:val="00B3747E"/>
    <w:rsid w:val="00B40E9A"/>
    <w:rsid w:val="00B412E1"/>
    <w:rsid w:val="00B415BB"/>
    <w:rsid w:val="00B42215"/>
    <w:rsid w:val="00B427C6"/>
    <w:rsid w:val="00B4285B"/>
    <w:rsid w:val="00B42B4A"/>
    <w:rsid w:val="00B42D4C"/>
    <w:rsid w:val="00B42DA7"/>
    <w:rsid w:val="00B42DB7"/>
    <w:rsid w:val="00B43FF9"/>
    <w:rsid w:val="00B443A9"/>
    <w:rsid w:val="00B44564"/>
    <w:rsid w:val="00B44A0F"/>
    <w:rsid w:val="00B44A63"/>
    <w:rsid w:val="00B457F3"/>
    <w:rsid w:val="00B45848"/>
    <w:rsid w:val="00B45CC6"/>
    <w:rsid w:val="00B46513"/>
    <w:rsid w:val="00B467A4"/>
    <w:rsid w:val="00B46ABA"/>
    <w:rsid w:val="00B46CA8"/>
    <w:rsid w:val="00B47664"/>
    <w:rsid w:val="00B47A49"/>
    <w:rsid w:val="00B47E4D"/>
    <w:rsid w:val="00B50839"/>
    <w:rsid w:val="00B50C81"/>
    <w:rsid w:val="00B51B8A"/>
    <w:rsid w:val="00B51B9F"/>
    <w:rsid w:val="00B51CE9"/>
    <w:rsid w:val="00B52408"/>
    <w:rsid w:val="00B52E60"/>
    <w:rsid w:val="00B52EB7"/>
    <w:rsid w:val="00B531E5"/>
    <w:rsid w:val="00B53352"/>
    <w:rsid w:val="00B535BF"/>
    <w:rsid w:val="00B537CE"/>
    <w:rsid w:val="00B53AC8"/>
    <w:rsid w:val="00B53D84"/>
    <w:rsid w:val="00B544A8"/>
    <w:rsid w:val="00B5459E"/>
    <w:rsid w:val="00B54896"/>
    <w:rsid w:val="00B54A13"/>
    <w:rsid w:val="00B54FC9"/>
    <w:rsid w:val="00B558BC"/>
    <w:rsid w:val="00B559CD"/>
    <w:rsid w:val="00B56AC1"/>
    <w:rsid w:val="00B572E3"/>
    <w:rsid w:val="00B57B64"/>
    <w:rsid w:val="00B60258"/>
    <w:rsid w:val="00B60982"/>
    <w:rsid w:val="00B61032"/>
    <w:rsid w:val="00B61B6E"/>
    <w:rsid w:val="00B61F3F"/>
    <w:rsid w:val="00B61FD3"/>
    <w:rsid w:val="00B6206E"/>
    <w:rsid w:val="00B62446"/>
    <w:rsid w:val="00B6256D"/>
    <w:rsid w:val="00B626D3"/>
    <w:rsid w:val="00B6294A"/>
    <w:rsid w:val="00B62E59"/>
    <w:rsid w:val="00B632BA"/>
    <w:rsid w:val="00B632F3"/>
    <w:rsid w:val="00B642AF"/>
    <w:rsid w:val="00B64848"/>
    <w:rsid w:val="00B64B63"/>
    <w:rsid w:val="00B6580F"/>
    <w:rsid w:val="00B66B3A"/>
    <w:rsid w:val="00B66E41"/>
    <w:rsid w:val="00B705CE"/>
    <w:rsid w:val="00B70E38"/>
    <w:rsid w:val="00B7104A"/>
    <w:rsid w:val="00B71A1C"/>
    <w:rsid w:val="00B71B17"/>
    <w:rsid w:val="00B71D16"/>
    <w:rsid w:val="00B7220A"/>
    <w:rsid w:val="00B7247F"/>
    <w:rsid w:val="00B73D5C"/>
    <w:rsid w:val="00B73FA4"/>
    <w:rsid w:val="00B7423A"/>
    <w:rsid w:val="00B7438E"/>
    <w:rsid w:val="00B74A2C"/>
    <w:rsid w:val="00B753CE"/>
    <w:rsid w:val="00B75481"/>
    <w:rsid w:val="00B75678"/>
    <w:rsid w:val="00B75E5F"/>
    <w:rsid w:val="00B763D1"/>
    <w:rsid w:val="00B764A4"/>
    <w:rsid w:val="00B76F16"/>
    <w:rsid w:val="00B77959"/>
    <w:rsid w:val="00B808FC"/>
    <w:rsid w:val="00B80EC8"/>
    <w:rsid w:val="00B80EFD"/>
    <w:rsid w:val="00B81B4E"/>
    <w:rsid w:val="00B81EE8"/>
    <w:rsid w:val="00B81F9F"/>
    <w:rsid w:val="00B821F2"/>
    <w:rsid w:val="00B827D8"/>
    <w:rsid w:val="00B82B7E"/>
    <w:rsid w:val="00B83101"/>
    <w:rsid w:val="00B83326"/>
    <w:rsid w:val="00B83434"/>
    <w:rsid w:val="00B836C7"/>
    <w:rsid w:val="00B847F4"/>
    <w:rsid w:val="00B84B6B"/>
    <w:rsid w:val="00B84CB7"/>
    <w:rsid w:val="00B86ABB"/>
    <w:rsid w:val="00B86F8C"/>
    <w:rsid w:val="00B8761D"/>
    <w:rsid w:val="00B878E6"/>
    <w:rsid w:val="00B90264"/>
    <w:rsid w:val="00B9093B"/>
    <w:rsid w:val="00B90BAE"/>
    <w:rsid w:val="00B90F9E"/>
    <w:rsid w:val="00B90FB8"/>
    <w:rsid w:val="00B9139D"/>
    <w:rsid w:val="00B91540"/>
    <w:rsid w:val="00B91BD6"/>
    <w:rsid w:val="00B92669"/>
    <w:rsid w:val="00B92A35"/>
    <w:rsid w:val="00B93635"/>
    <w:rsid w:val="00B945B4"/>
    <w:rsid w:val="00B94C07"/>
    <w:rsid w:val="00B94F39"/>
    <w:rsid w:val="00B951C6"/>
    <w:rsid w:val="00B95E8C"/>
    <w:rsid w:val="00B95FEA"/>
    <w:rsid w:val="00B97D73"/>
    <w:rsid w:val="00B97E84"/>
    <w:rsid w:val="00BA0141"/>
    <w:rsid w:val="00BA040F"/>
    <w:rsid w:val="00BA0669"/>
    <w:rsid w:val="00BA2789"/>
    <w:rsid w:val="00BA307F"/>
    <w:rsid w:val="00BA3135"/>
    <w:rsid w:val="00BA358F"/>
    <w:rsid w:val="00BA362B"/>
    <w:rsid w:val="00BA39FC"/>
    <w:rsid w:val="00BA3BDC"/>
    <w:rsid w:val="00BA47CD"/>
    <w:rsid w:val="00BA4D70"/>
    <w:rsid w:val="00BA50B1"/>
    <w:rsid w:val="00BA5C74"/>
    <w:rsid w:val="00BA5D88"/>
    <w:rsid w:val="00BA631F"/>
    <w:rsid w:val="00BA639B"/>
    <w:rsid w:val="00BA6DB2"/>
    <w:rsid w:val="00BA6E3E"/>
    <w:rsid w:val="00BA6E7D"/>
    <w:rsid w:val="00BA7B48"/>
    <w:rsid w:val="00BB033E"/>
    <w:rsid w:val="00BB1A02"/>
    <w:rsid w:val="00BB2597"/>
    <w:rsid w:val="00BB28AC"/>
    <w:rsid w:val="00BB2F22"/>
    <w:rsid w:val="00BB3616"/>
    <w:rsid w:val="00BB36A1"/>
    <w:rsid w:val="00BB4389"/>
    <w:rsid w:val="00BB45FB"/>
    <w:rsid w:val="00BB468E"/>
    <w:rsid w:val="00BB4730"/>
    <w:rsid w:val="00BB568D"/>
    <w:rsid w:val="00BB5E46"/>
    <w:rsid w:val="00BB65B1"/>
    <w:rsid w:val="00BB71DB"/>
    <w:rsid w:val="00BB770F"/>
    <w:rsid w:val="00BB7AA2"/>
    <w:rsid w:val="00BB7F63"/>
    <w:rsid w:val="00BC0B6E"/>
    <w:rsid w:val="00BC0ED5"/>
    <w:rsid w:val="00BC0FFD"/>
    <w:rsid w:val="00BC1663"/>
    <w:rsid w:val="00BC18CF"/>
    <w:rsid w:val="00BC1EA2"/>
    <w:rsid w:val="00BC2842"/>
    <w:rsid w:val="00BC29EA"/>
    <w:rsid w:val="00BC2AD9"/>
    <w:rsid w:val="00BC2EDF"/>
    <w:rsid w:val="00BC3589"/>
    <w:rsid w:val="00BC3614"/>
    <w:rsid w:val="00BC5372"/>
    <w:rsid w:val="00BC5610"/>
    <w:rsid w:val="00BC64BE"/>
    <w:rsid w:val="00BC67A4"/>
    <w:rsid w:val="00BC68EF"/>
    <w:rsid w:val="00BC6A03"/>
    <w:rsid w:val="00BC76F2"/>
    <w:rsid w:val="00BC7892"/>
    <w:rsid w:val="00BD04A0"/>
    <w:rsid w:val="00BD1607"/>
    <w:rsid w:val="00BD1795"/>
    <w:rsid w:val="00BD18FF"/>
    <w:rsid w:val="00BD1CD2"/>
    <w:rsid w:val="00BD1DD0"/>
    <w:rsid w:val="00BD21B7"/>
    <w:rsid w:val="00BD307B"/>
    <w:rsid w:val="00BD3A1F"/>
    <w:rsid w:val="00BD3A34"/>
    <w:rsid w:val="00BD3DBC"/>
    <w:rsid w:val="00BD4219"/>
    <w:rsid w:val="00BD4482"/>
    <w:rsid w:val="00BD4766"/>
    <w:rsid w:val="00BD493B"/>
    <w:rsid w:val="00BD4ED8"/>
    <w:rsid w:val="00BD5CEC"/>
    <w:rsid w:val="00BD5DEF"/>
    <w:rsid w:val="00BD6108"/>
    <w:rsid w:val="00BD66FE"/>
    <w:rsid w:val="00BD682C"/>
    <w:rsid w:val="00BD69DB"/>
    <w:rsid w:val="00BD6E66"/>
    <w:rsid w:val="00BD7403"/>
    <w:rsid w:val="00BD7880"/>
    <w:rsid w:val="00BE0A19"/>
    <w:rsid w:val="00BE0AFC"/>
    <w:rsid w:val="00BE121F"/>
    <w:rsid w:val="00BE1502"/>
    <w:rsid w:val="00BE1FF5"/>
    <w:rsid w:val="00BE2282"/>
    <w:rsid w:val="00BE23DC"/>
    <w:rsid w:val="00BE2705"/>
    <w:rsid w:val="00BE2CA6"/>
    <w:rsid w:val="00BE2FA5"/>
    <w:rsid w:val="00BE3015"/>
    <w:rsid w:val="00BE315B"/>
    <w:rsid w:val="00BE324F"/>
    <w:rsid w:val="00BE38C5"/>
    <w:rsid w:val="00BE394B"/>
    <w:rsid w:val="00BE4284"/>
    <w:rsid w:val="00BE486E"/>
    <w:rsid w:val="00BE4EDD"/>
    <w:rsid w:val="00BE5D35"/>
    <w:rsid w:val="00BE686C"/>
    <w:rsid w:val="00BE6B18"/>
    <w:rsid w:val="00BE6B6F"/>
    <w:rsid w:val="00BE6D7E"/>
    <w:rsid w:val="00BF0211"/>
    <w:rsid w:val="00BF0528"/>
    <w:rsid w:val="00BF0AAE"/>
    <w:rsid w:val="00BF11CA"/>
    <w:rsid w:val="00BF153F"/>
    <w:rsid w:val="00BF1772"/>
    <w:rsid w:val="00BF1EE4"/>
    <w:rsid w:val="00BF2352"/>
    <w:rsid w:val="00BF2B26"/>
    <w:rsid w:val="00BF319B"/>
    <w:rsid w:val="00BF34C4"/>
    <w:rsid w:val="00BF34DD"/>
    <w:rsid w:val="00BF3653"/>
    <w:rsid w:val="00BF3DE9"/>
    <w:rsid w:val="00BF4352"/>
    <w:rsid w:val="00BF469D"/>
    <w:rsid w:val="00BF4994"/>
    <w:rsid w:val="00BF499A"/>
    <w:rsid w:val="00BF5337"/>
    <w:rsid w:val="00BF544D"/>
    <w:rsid w:val="00BF560E"/>
    <w:rsid w:val="00BF6342"/>
    <w:rsid w:val="00BF6533"/>
    <w:rsid w:val="00BF68F9"/>
    <w:rsid w:val="00BF6CF8"/>
    <w:rsid w:val="00BF70AD"/>
    <w:rsid w:val="00BF7955"/>
    <w:rsid w:val="00BF7BD7"/>
    <w:rsid w:val="00C00464"/>
    <w:rsid w:val="00C0059C"/>
    <w:rsid w:val="00C00B08"/>
    <w:rsid w:val="00C00D31"/>
    <w:rsid w:val="00C01057"/>
    <w:rsid w:val="00C01432"/>
    <w:rsid w:val="00C015B6"/>
    <w:rsid w:val="00C01907"/>
    <w:rsid w:val="00C02EF0"/>
    <w:rsid w:val="00C03414"/>
    <w:rsid w:val="00C03858"/>
    <w:rsid w:val="00C03B62"/>
    <w:rsid w:val="00C04B40"/>
    <w:rsid w:val="00C05399"/>
    <w:rsid w:val="00C05755"/>
    <w:rsid w:val="00C06351"/>
    <w:rsid w:val="00C069E5"/>
    <w:rsid w:val="00C06AFC"/>
    <w:rsid w:val="00C072EF"/>
    <w:rsid w:val="00C07F78"/>
    <w:rsid w:val="00C10199"/>
    <w:rsid w:val="00C10330"/>
    <w:rsid w:val="00C107C3"/>
    <w:rsid w:val="00C10E76"/>
    <w:rsid w:val="00C11C8F"/>
    <w:rsid w:val="00C120E4"/>
    <w:rsid w:val="00C12362"/>
    <w:rsid w:val="00C128A4"/>
    <w:rsid w:val="00C13478"/>
    <w:rsid w:val="00C13BA9"/>
    <w:rsid w:val="00C14645"/>
    <w:rsid w:val="00C15600"/>
    <w:rsid w:val="00C15A9A"/>
    <w:rsid w:val="00C15B6E"/>
    <w:rsid w:val="00C1635A"/>
    <w:rsid w:val="00C166CD"/>
    <w:rsid w:val="00C16AC4"/>
    <w:rsid w:val="00C1735A"/>
    <w:rsid w:val="00C17DC8"/>
    <w:rsid w:val="00C17F06"/>
    <w:rsid w:val="00C20AF7"/>
    <w:rsid w:val="00C20F16"/>
    <w:rsid w:val="00C211FD"/>
    <w:rsid w:val="00C23397"/>
    <w:rsid w:val="00C23433"/>
    <w:rsid w:val="00C23747"/>
    <w:rsid w:val="00C248EA"/>
    <w:rsid w:val="00C2535A"/>
    <w:rsid w:val="00C2583A"/>
    <w:rsid w:val="00C25DE4"/>
    <w:rsid w:val="00C26A34"/>
    <w:rsid w:val="00C26AB1"/>
    <w:rsid w:val="00C26DD7"/>
    <w:rsid w:val="00C27766"/>
    <w:rsid w:val="00C27970"/>
    <w:rsid w:val="00C27A5B"/>
    <w:rsid w:val="00C27AF6"/>
    <w:rsid w:val="00C27CD1"/>
    <w:rsid w:val="00C27F37"/>
    <w:rsid w:val="00C30921"/>
    <w:rsid w:val="00C31979"/>
    <w:rsid w:val="00C324D2"/>
    <w:rsid w:val="00C32650"/>
    <w:rsid w:val="00C32C45"/>
    <w:rsid w:val="00C32E6F"/>
    <w:rsid w:val="00C34FCD"/>
    <w:rsid w:val="00C353BA"/>
    <w:rsid w:val="00C355C5"/>
    <w:rsid w:val="00C355CC"/>
    <w:rsid w:val="00C35768"/>
    <w:rsid w:val="00C35B6A"/>
    <w:rsid w:val="00C36554"/>
    <w:rsid w:val="00C367CE"/>
    <w:rsid w:val="00C36F9C"/>
    <w:rsid w:val="00C37126"/>
    <w:rsid w:val="00C40466"/>
    <w:rsid w:val="00C41537"/>
    <w:rsid w:val="00C41826"/>
    <w:rsid w:val="00C41A49"/>
    <w:rsid w:val="00C422EA"/>
    <w:rsid w:val="00C4231D"/>
    <w:rsid w:val="00C424DA"/>
    <w:rsid w:val="00C43920"/>
    <w:rsid w:val="00C43A7F"/>
    <w:rsid w:val="00C45260"/>
    <w:rsid w:val="00C4578E"/>
    <w:rsid w:val="00C45D91"/>
    <w:rsid w:val="00C45DA8"/>
    <w:rsid w:val="00C46914"/>
    <w:rsid w:val="00C469F5"/>
    <w:rsid w:val="00C46F05"/>
    <w:rsid w:val="00C47685"/>
    <w:rsid w:val="00C4799C"/>
    <w:rsid w:val="00C47EFB"/>
    <w:rsid w:val="00C50277"/>
    <w:rsid w:val="00C50683"/>
    <w:rsid w:val="00C509E8"/>
    <w:rsid w:val="00C50C1E"/>
    <w:rsid w:val="00C52B04"/>
    <w:rsid w:val="00C536E3"/>
    <w:rsid w:val="00C54120"/>
    <w:rsid w:val="00C5434A"/>
    <w:rsid w:val="00C54864"/>
    <w:rsid w:val="00C548D4"/>
    <w:rsid w:val="00C54D9F"/>
    <w:rsid w:val="00C55D4C"/>
    <w:rsid w:val="00C56F3B"/>
    <w:rsid w:val="00C57168"/>
    <w:rsid w:val="00C576F2"/>
    <w:rsid w:val="00C604DD"/>
    <w:rsid w:val="00C60680"/>
    <w:rsid w:val="00C60A25"/>
    <w:rsid w:val="00C60CCD"/>
    <w:rsid w:val="00C61070"/>
    <w:rsid w:val="00C612CE"/>
    <w:rsid w:val="00C62586"/>
    <w:rsid w:val="00C62C9D"/>
    <w:rsid w:val="00C63355"/>
    <w:rsid w:val="00C63707"/>
    <w:rsid w:val="00C63E1C"/>
    <w:rsid w:val="00C644E8"/>
    <w:rsid w:val="00C6456A"/>
    <w:rsid w:val="00C64D51"/>
    <w:rsid w:val="00C64E1E"/>
    <w:rsid w:val="00C650C9"/>
    <w:rsid w:val="00C65612"/>
    <w:rsid w:val="00C6602C"/>
    <w:rsid w:val="00C66623"/>
    <w:rsid w:val="00C66C75"/>
    <w:rsid w:val="00C67825"/>
    <w:rsid w:val="00C67E9F"/>
    <w:rsid w:val="00C7014C"/>
    <w:rsid w:val="00C711C1"/>
    <w:rsid w:val="00C71400"/>
    <w:rsid w:val="00C71518"/>
    <w:rsid w:val="00C719CA"/>
    <w:rsid w:val="00C71DE0"/>
    <w:rsid w:val="00C72CC0"/>
    <w:rsid w:val="00C72EF5"/>
    <w:rsid w:val="00C72F88"/>
    <w:rsid w:val="00C733F1"/>
    <w:rsid w:val="00C7348B"/>
    <w:rsid w:val="00C73F4B"/>
    <w:rsid w:val="00C7475F"/>
    <w:rsid w:val="00C74AF2"/>
    <w:rsid w:val="00C75292"/>
    <w:rsid w:val="00C76811"/>
    <w:rsid w:val="00C769A3"/>
    <w:rsid w:val="00C7705D"/>
    <w:rsid w:val="00C7722C"/>
    <w:rsid w:val="00C77F43"/>
    <w:rsid w:val="00C80347"/>
    <w:rsid w:val="00C804E9"/>
    <w:rsid w:val="00C806BE"/>
    <w:rsid w:val="00C8091F"/>
    <w:rsid w:val="00C81390"/>
    <w:rsid w:val="00C8169A"/>
    <w:rsid w:val="00C816B3"/>
    <w:rsid w:val="00C81906"/>
    <w:rsid w:val="00C81A3A"/>
    <w:rsid w:val="00C81D92"/>
    <w:rsid w:val="00C82303"/>
    <w:rsid w:val="00C83304"/>
    <w:rsid w:val="00C8418D"/>
    <w:rsid w:val="00C84DC5"/>
    <w:rsid w:val="00C85109"/>
    <w:rsid w:val="00C85D59"/>
    <w:rsid w:val="00C86191"/>
    <w:rsid w:val="00C86A36"/>
    <w:rsid w:val="00C87678"/>
    <w:rsid w:val="00C87770"/>
    <w:rsid w:val="00C87815"/>
    <w:rsid w:val="00C87E09"/>
    <w:rsid w:val="00C902D9"/>
    <w:rsid w:val="00C905C8"/>
    <w:rsid w:val="00C905F0"/>
    <w:rsid w:val="00C90BB2"/>
    <w:rsid w:val="00C911E1"/>
    <w:rsid w:val="00C912C7"/>
    <w:rsid w:val="00C91BB1"/>
    <w:rsid w:val="00C91BC9"/>
    <w:rsid w:val="00C91CC9"/>
    <w:rsid w:val="00C91E60"/>
    <w:rsid w:val="00C936A6"/>
    <w:rsid w:val="00C942FD"/>
    <w:rsid w:val="00C94B72"/>
    <w:rsid w:val="00C94C13"/>
    <w:rsid w:val="00C94FA0"/>
    <w:rsid w:val="00C956E4"/>
    <w:rsid w:val="00C9583A"/>
    <w:rsid w:val="00C95A61"/>
    <w:rsid w:val="00C95A90"/>
    <w:rsid w:val="00C95C29"/>
    <w:rsid w:val="00C96074"/>
    <w:rsid w:val="00C967EE"/>
    <w:rsid w:val="00C96E26"/>
    <w:rsid w:val="00C971B3"/>
    <w:rsid w:val="00C976AA"/>
    <w:rsid w:val="00C979CA"/>
    <w:rsid w:val="00C97B59"/>
    <w:rsid w:val="00CA0A73"/>
    <w:rsid w:val="00CA0BF5"/>
    <w:rsid w:val="00CA1B4A"/>
    <w:rsid w:val="00CA1CBD"/>
    <w:rsid w:val="00CA1F05"/>
    <w:rsid w:val="00CA2039"/>
    <w:rsid w:val="00CA229D"/>
    <w:rsid w:val="00CA2319"/>
    <w:rsid w:val="00CA2ADE"/>
    <w:rsid w:val="00CA2B13"/>
    <w:rsid w:val="00CA38EB"/>
    <w:rsid w:val="00CA39AD"/>
    <w:rsid w:val="00CA4BC8"/>
    <w:rsid w:val="00CA4DB5"/>
    <w:rsid w:val="00CA5449"/>
    <w:rsid w:val="00CA5B59"/>
    <w:rsid w:val="00CA5D77"/>
    <w:rsid w:val="00CA5DD8"/>
    <w:rsid w:val="00CA5EAB"/>
    <w:rsid w:val="00CA7318"/>
    <w:rsid w:val="00CA75B3"/>
    <w:rsid w:val="00CA7692"/>
    <w:rsid w:val="00CA777F"/>
    <w:rsid w:val="00CA79A5"/>
    <w:rsid w:val="00CA7B36"/>
    <w:rsid w:val="00CA7B66"/>
    <w:rsid w:val="00CA7C58"/>
    <w:rsid w:val="00CB0E34"/>
    <w:rsid w:val="00CB101D"/>
    <w:rsid w:val="00CB1555"/>
    <w:rsid w:val="00CB1A23"/>
    <w:rsid w:val="00CB1DEC"/>
    <w:rsid w:val="00CB26CF"/>
    <w:rsid w:val="00CB2A9D"/>
    <w:rsid w:val="00CB2EFF"/>
    <w:rsid w:val="00CB30E1"/>
    <w:rsid w:val="00CB31BF"/>
    <w:rsid w:val="00CB3713"/>
    <w:rsid w:val="00CB383F"/>
    <w:rsid w:val="00CB38D7"/>
    <w:rsid w:val="00CB394A"/>
    <w:rsid w:val="00CB3CFE"/>
    <w:rsid w:val="00CB528A"/>
    <w:rsid w:val="00CB5E76"/>
    <w:rsid w:val="00CB6AC0"/>
    <w:rsid w:val="00CB6B4B"/>
    <w:rsid w:val="00CB6C59"/>
    <w:rsid w:val="00CB6FB4"/>
    <w:rsid w:val="00CB70D3"/>
    <w:rsid w:val="00CB72B3"/>
    <w:rsid w:val="00CB72DF"/>
    <w:rsid w:val="00CB7638"/>
    <w:rsid w:val="00CB776C"/>
    <w:rsid w:val="00CB7E52"/>
    <w:rsid w:val="00CC0576"/>
    <w:rsid w:val="00CC0830"/>
    <w:rsid w:val="00CC1477"/>
    <w:rsid w:val="00CC1F98"/>
    <w:rsid w:val="00CC2214"/>
    <w:rsid w:val="00CC2225"/>
    <w:rsid w:val="00CC292A"/>
    <w:rsid w:val="00CC2A62"/>
    <w:rsid w:val="00CC2DF1"/>
    <w:rsid w:val="00CC2E5D"/>
    <w:rsid w:val="00CC5203"/>
    <w:rsid w:val="00CC57B0"/>
    <w:rsid w:val="00CC6162"/>
    <w:rsid w:val="00CC715B"/>
    <w:rsid w:val="00CC75A3"/>
    <w:rsid w:val="00CC7964"/>
    <w:rsid w:val="00CC7FE2"/>
    <w:rsid w:val="00CD0905"/>
    <w:rsid w:val="00CD0A84"/>
    <w:rsid w:val="00CD12BC"/>
    <w:rsid w:val="00CD1309"/>
    <w:rsid w:val="00CD130C"/>
    <w:rsid w:val="00CD1718"/>
    <w:rsid w:val="00CD182E"/>
    <w:rsid w:val="00CD1971"/>
    <w:rsid w:val="00CD24F9"/>
    <w:rsid w:val="00CD2849"/>
    <w:rsid w:val="00CD2A59"/>
    <w:rsid w:val="00CD3063"/>
    <w:rsid w:val="00CD35D1"/>
    <w:rsid w:val="00CD39A1"/>
    <w:rsid w:val="00CD3D30"/>
    <w:rsid w:val="00CD4680"/>
    <w:rsid w:val="00CD487A"/>
    <w:rsid w:val="00CD4F33"/>
    <w:rsid w:val="00CD528D"/>
    <w:rsid w:val="00CD5D57"/>
    <w:rsid w:val="00CD645B"/>
    <w:rsid w:val="00CD649E"/>
    <w:rsid w:val="00CD699F"/>
    <w:rsid w:val="00CD6A08"/>
    <w:rsid w:val="00CD6DA7"/>
    <w:rsid w:val="00CD6E47"/>
    <w:rsid w:val="00CD7BCD"/>
    <w:rsid w:val="00CE0F77"/>
    <w:rsid w:val="00CE12A2"/>
    <w:rsid w:val="00CE1471"/>
    <w:rsid w:val="00CE1863"/>
    <w:rsid w:val="00CE1F1B"/>
    <w:rsid w:val="00CE34F1"/>
    <w:rsid w:val="00CE3573"/>
    <w:rsid w:val="00CE3CA9"/>
    <w:rsid w:val="00CE3EA7"/>
    <w:rsid w:val="00CE41ED"/>
    <w:rsid w:val="00CE45F0"/>
    <w:rsid w:val="00CE4633"/>
    <w:rsid w:val="00CE4D58"/>
    <w:rsid w:val="00CE5237"/>
    <w:rsid w:val="00CE5B95"/>
    <w:rsid w:val="00CE671D"/>
    <w:rsid w:val="00CE6B0F"/>
    <w:rsid w:val="00CE6D3F"/>
    <w:rsid w:val="00CE6EF7"/>
    <w:rsid w:val="00CE7351"/>
    <w:rsid w:val="00CE7837"/>
    <w:rsid w:val="00CF01E1"/>
    <w:rsid w:val="00CF0396"/>
    <w:rsid w:val="00CF0432"/>
    <w:rsid w:val="00CF0527"/>
    <w:rsid w:val="00CF0593"/>
    <w:rsid w:val="00CF0F84"/>
    <w:rsid w:val="00CF11A9"/>
    <w:rsid w:val="00CF15D8"/>
    <w:rsid w:val="00CF16A3"/>
    <w:rsid w:val="00CF21AC"/>
    <w:rsid w:val="00CF2220"/>
    <w:rsid w:val="00CF2FC3"/>
    <w:rsid w:val="00CF35C0"/>
    <w:rsid w:val="00CF360B"/>
    <w:rsid w:val="00CF37AB"/>
    <w:rsid w:val="00CF38CA"/>
    <w:rsid w:val="00CF4473"/>
    <w:rsid w:val="00CF48C4"/>
    <w:rsid w:val="00CF51C6"/>
    <w:rsid w:val="00CF5720"/>
    <w:rsid w:val="00CF5FE9"/>
    <w:rsid w:val="00CF6052"/>
    <w:rsid w:val="00CF62FD"/>
    <w:rsid w:val="00CF6B32"/>
    <w:rsid w:val="00CF6D1D"/>
    <w:rsid w:val="00CF7B47"/>
    <w:rsid w:val="00D0089F"/>
    <w:rsid w:val="00D00E8F"/>
    <w:rsid w:val="00D01107"/>
    <w:rsid w:val="00D01A90"/>
    <w:rsid w:val="00D0282C"/>
    <w:rsid w:val="00D02E8F"/>
    <w:rsid w:val="00D03070"/>
    <w:rsid w:val="00D03526"/>
    <w:rsid w:val="00D04188"/>
    <w:rsid w:val="00D04471"/>
    <w:rsid w:val="00D0533E"/>
    <w:rsid w:val="00D05D68"/>
    <w:rsid w:val="00D0727E"/>
    <w:rsid w:val="00D073E1"/>
    <w:rsid w:val="00D0746B"/>
    <w:rsid w:val="00D0776C"/>
    <w:rsid w:val="00D07A70"/>
    <w:rsid w:val="00D10085"/>
    <w:rsid w:val="00D10DAA"/>
    <w:rsid w:val="00D117F5"/>
    <w:rsid w:val="00D118D6"/>
    <w:rsid w:val="00D12015"/>
    <w:rsid w:val="00D122EA"/>
    <w:rsid w:val="00D13333"/>
    <w:rsid w:val="00D1336D"/>
    <w:rsid w:val="00D13522"/>
    <w:rsid w:val="00D135E4"/>
    <w:rsid w:val="00D1416F"/>
    <w:rsid w:val="00D149F2"/>
    <w:rsid w:val="00D14A54"/>
    <w:rsid w:val="00D14B6B"/>
    <w:rsid w:val="00D15283"/>
    <w:rsid w:val="00D15D50"/>
    <w:rsid w:val="00D160AA"/>
    <w:rsid w:val="00D1677A"/>
    <w:rsid w:val="00D16809"/>
    <w:rsid w:val="00D16859"/>
    <w:rsid w:val="00D1719A"/>
    <w:rsid w:val="00D1748A"/>
    <w:rsid w:val="00D17909"/>
    <w:rsid w:val="00D1792D"/>
    <w:rsid w:val="00D201B4"/>
    <w:rsid w:val="00D201BE"/>
    <w:rsid w:val="00D20644"/>
    <w:rsid w:val="00D209A4"/>
    <w:rsid w:val="00D20D72"/>
    <w:rsid w:val="00D210E5"/>
    <w:rsid w:val="00D213A4"/>
    <w:rsid w:val="00D214F6"/>
    <w:rsid w:val="00D21903"/>
    <w:rsid w:val="00D21DE0"/>
    <w:rsid w:val="00D222E4"/>
    <w:rsid w:val="00D22366"/>
    <w:rsid w:val="00D22542"/>
    <w:rsid w:val="00D23135"/>
    <w:rsid w:val="00D2361D"/>
    <w:rsid w:val="00D23949"/>
    <w:rsid w:val="00D23B12"/>
    <w:rsid w:val="00D23EDD"/>
    <w:rsid w:val="00D25DBE"/>
    <w:rsid w:val="00D2644F"/>
    <w:rsid w:val="00D268B7"/>
    <w:rsid w:val="00D26FA5"/>
    <w:rsid w:val="00D279C4"/>
    <w:rsid w:val="00D27BED"/>
    <w:rsid w:val="00D3046F"/>
    <w:rsid w:val="00D310BD"/>
    <w:rsid w:val="00D32490"/>
    <w:rsid w:val="00D325B7"/>
    <w:rsid w:val="00D33159"/>
    <w:rsid w:val="00D332D6"/>
    <w:rsid w:val="00D334F2"/>
    <w:rsid w:val="00D33D40"/>
    <w:rsid w:val="00D33EC0"/>
    <w:rsid w:val="00D347A5"/>
    <w:rsid w:val="00D35B47"/>
    <w:rsid w:val="00D367BE"/>
    <w:rsid w:val="00D37C06"/>
    <w:rsid w:val="00D37D1D"/>
    <w:rsid w:val="00D40063"/>
    <w:rsid w:val="00D4019B"/>
    <w:rsid w:val="00D40528"/>
    <w:rsid w:val="00D4059B"/>
    <w:rsid w:val="00D408F5"/>
    <w:rsid w:val="00D411DC"/>
    <w:rsid w:val="00D41A0B"/>
    <w:rsid w:val="00D4211F"/>
    <w:rsid w:val="00D426B1"/>
    <w:rsid w:val="00D42CA3"/>
    <w:rsid w:val="00D43380"/>
    <w:rsid w:val="00D437FB"/>
    <w:rsid w:val="00D43B64"/>
    <w:rsid w:val="00D43F2D"/>
    <w:rsid w:val="00D4499C"/>
    <w:rsid w:val="00D44A2C"/>
    <w:rsid w:val="00D44BCA"/>
    <w:rsid w:val="00D45077"/>
    <w:rsid w:val="00D45171"/>
    <w:rsid w:val="00D464C4"/>
    <w:rsid w:val="00D46733"/>
    <w:rsid w:val="00D46C56"/>
    <w:rsid w:val="00D4737B"/>
    <w:rsid w:val="00D5021E"/>
    <w:rsid w:val="00D5081C"/>
    <w:rsid w:val="00D512E9"/>
    <w:rsid w:val="00D51635"/>
    <w:rsid w:val="00D51825"/>
    <w:rsid w:val="00D518A3"/>
    <w:rsid w:val="00D52B91"/>
    <w:rsid w:val="00D52D8B"/>
    <w:rsid w:val="00D53367"/>
    <w:rsid w:val="00D535C0"/>
    <w:rsid w:val="00D53B75"/>
    <w:rsid w:val="00D53FFF"/>
    <w:rsid w:val="00D54CB5"/>
    <w:rsid w:val="00D5521E"/>
    <w:rsid w:val="00D5556A"/>
    <w:rsid w:val="00D5599B"/>
    <w:rsid w:val="00D55C56"/>
    <w:rsid w:val="00D55CDC"/>
    <w:rsid w:val="00D569DB"/>
    <w:rsid w:val="00D572E6"/>
    <w:rsid w:val="00D579BB"/>
    <w:rsid w:val="00D57AC1"/>
    <w:rsid w:val="00D57C51"/>
    <w:rsid w:val="00D60281"/>
    <w:rsid w:val="00D60C6C"/>
    <w:rsid w:val="00D6151C"/>
    <w:rsid w:val="00D61BE4"/>
    <w:rsid w:val="00D628F8"/>
    <w:rsid w:val="00D63E7F"/>
    <w:rsid w:val="00D63ED4"/>
    <w:rsid w:val="00D6561E"/>
    <w:rsid w:val="00D6588B"/>
    <w:rsid w:val="00D663F9"/>
    <w:rsid w:val="00D667D5"/>
    <w:rsid w:val="00D66993"/>
    <w:rsid w:val="00D66F21"/>
    <w:rsid w:val="00D679FD"/>
    <w:rsid w:val="00D67AB6"/>
    <w:rsid w:val="00D67EE1"/>
    <w:rsid w:val="00D70279"/>
    <w:rsid w:val="00D70BB4"/>
    <w:rsid w:val="00D7149C"/>
    <w:rsid w:val="00D71D88"/>
    <w:rsid w:val="00D730DF"/>
    <w:rsid w:val="00D7378F"/>
    <w:rsid w:val="00D73D4E"/>
    <w:rsid w:val="00D7456B"/>
    <w:rsid w:val="00D74573"/>
    <w:rsid w:val="00D75F52"/>
    <w:rsid w:val="00D7657C"/>
    <w:rsid w:val="00D7737A"/>
    <w:rsid w:val="00D80021"/>
    <w:rsid w:val="00D8006C"/>
    <w:rsid w:val="00D80300"/>
    <w:rsid w:val="00D805D6"/>
    <w:rsid w:val="00D80A87"/>
    <w:rsid w:val="00D81080"/>
    <w:rsid w:val="00D8111C"/>
    <w:rsid w:val="00D81B4D"/>
    <w:rsid w:val="00D81BD6"/>
    <w:rsid w:val="00D81FEF"/>
    <w:rsid w:val="00D82130"/>
    <w:rsid w:val="00D8253A"/>
    <w:rsid w:val="00D829F1"/>
    <w:rsid w:val="00D82AA9"/>
    <w:rsid w:val="00D82C5F"/>
    <w:rsid w:val="00D82E9E"/>
    <w:rsid w:val="00D834E5"/>
    <w:rsid w:val="00D8410B"/>
    <w:rsid w:val="00D843AB"/>
    <w:rsid w:val="00D84C1C"/>
    <w:rsid w:val="00D84C6C"/>
    <w:rsid w:val="00D84FB2"/>
    <w:rsid w:val="00D85306"/>
    <w:rsid w:val="00D855CA"/>
    <w:rsid w:val="00D85C4D"/>
    <w:rsid w:val="00D85F91"/>
    <w:rsid w:val="00D86211"/>
    <w:rsid w:val="00D878FE"/>
    <w:rsid w:val="00D87F4B"/>
    <w:rsid w:val="00D90517"/>
    <w:rsid w:val="00D91393"/>
    <w:rsid w:val="00D913E9"/>
    <w:rsid w:val="00D91D74"/>
    <w:rsid w:val="00D91E25"/>
    <w:rsid w:val="00D9355C"/>
    <w:rsid w:val="00D93604"/>
    <w:rsid w:val="00D93DA8"/>
    <w:rsid w:val="00D9418E"/>
    <w:rsid w:val="00D94DDE"/>
    <w:rsid w:val="00D95646"/>
    <w:rsid w:val="00D957CE"/>
    <w:rsid w:val="00D9690D"/>
    <w:rsid w:val="00D96E10"/>
    <w:rsid w:val="00D97139"/>
    <w:rsid w:val="00DA1094"/>
    <w:rsid w:val="00DA1395"/>
    <w:rsid w:val="00DA1892"/>
    <w:rsid w:val="00DA18C3"/>
    <w:rsid w:val="00DA1AFF"/>
    <w:rsid w:val="00DA205D"/>
    <w:rsid w:val="00DA215D"/>
    <w:rsid w:val="00DA226D"/>
    <w:rsid w:val="00DA22B9"/>
    <w:rsid w:val="00DA250F"/>
    <w:rsid w:val="00DA2575"/>
    <w:rsid w:val="00DA3E89"/>
    <w:rsid w:val="00DA452E"/>
    <w:rsid w:val="00DA4544"/>
    <w:rsid w:val="00DA4D93"/>
    <w:rsid w:val="00DA501B"/>
    <w:rsid w:val="00DA5D1B"/>
    <w:rsid w:val="00DA6B6A"/>
    <w:rsid w:val="00DA6E7E"/>
    <w:rsid w:val="00DA6ECB"/>
    <w:rsid w:val="00DA6EEE"/>
    <w:rsid w:val="00DA7216"/>
    <w:rsid w:val="00DA76E2"/>
    <w:rsid w:val="00DA7895"/>
    <w:rsid w:val="00DA7C85"/>
    <w:rsid w:val="00DB187C"/>
    <w:rsid w:val="00DB223B"/>
    <w:rsid w:val="00DB23E8"/>
    <w:rsid w:val="00DB250E"/>
    <w:rsid w:val="00DB2DEE"/>
    <w:rsid w:val="00DB3A6C"/>
    <w:rsid w:val="00DB503C"/>
    <w:rsid w:val="00DB5201"/>
    <w:rsid w:val="00DB59FF"/>
    <w:rsid w:val="00DB659C"/>
    <w:rsid w:val="00DB7106"/>
    <w:rsid w:val="00DB75E9"/>
    <w:rsid w:val="00DB768C"/>
    <w:rsid w:val="00DB7AC6"/>
    <w:rsid w:val="00DC019A"/>
    <w:rsid w:val="00DC0948"/>
    <w:rsid w:val="00DC1AA0"/>
    <w:rsid w:val="00DC22BA"/>
    <w:rsid w:val="00DC230F"/>
    <w:rsid w:val="00DC332B"/>
    <w:rsid w:val="00DC3534"/>
    <w:rsid w:val="00DC367F"/>
    <w:rsid w:val="00DC3985"/>
    <w:rsid w:val="00DC3A18"/>
    <w:rsid w:val="00DC4C80"/>
    <w:rsid w:val="00DC571E"/>
    <w:rsid w:val="00DC59AA"/>
    <w:rsid w:val="00DC6580"/>
    <w:rsid w:val="00DC735B"/>
    <w:rsid w:val="00DC74E2"/>
    <w:rsid w:val="00DC7894"/>
    <w:rsid w:val="00DC7C02"/>
    <w:rsid w:val="00DD01E1"/>
    <w:rsid w:val="00DD09F9"/>
    <w:rsid w:val="00DD0A63"/>
    <w:rsid w:val="00DD0B11"/>
    <w:rsid w:val="00DD0BA3"/>
    <w:rsid w:val="00DD0C39"/>
    <w:rsid w:val="00DD15FB"/>
    <w:rsid w:val="00DD30C8"/>
    <w:rsid w:val="00DD339C"/>
    <w:rsid w:val="00DD363A"/>
    <w:rsid w:val="00DD44FA"/>
    <w:rsid w:val="00DD45C4"/>
    <w:rsid w:val="00DD4667"/>
    <w:rsid w:val="00DD4D9F"/>
    <w:rsid w:val="00DD5066"/>
    <w:rsid w:val="00DD5EDA"/>
    <w:rsid w:val="00DD61BA"/>
    <w:rsid w:val="00DD6447"/>
    <w:rsid w:val="00DD6AE5"/>
    <w:rsid w:val="00DD71F6"/>
    <w:rsid w:val="00DD7D1B"/>
    <w:rsid w:val="00DD7E02"/>
    <w:rsid w:val="00DD7FE9"/>
    <w:rsid w:val="00DD7FF6"/>
    <w:rsid w:val="00DE0662"/>
    <w:rsid w:val="00DE0EB9"/>
    <w:rsid w:val="00DE1249"/>
    <w:rsid w:val="00DE15F8"/>
    <w:rsid w:val="00DE23C0"/>
    <w:rsid w:val="00DE2438"/>
    <w:rsid w:val="00DE3473"/>
    <w:rsid w:val="00DE3AB7"/>
    <w:rsid w:val="00DE4504"/>
    <w:rsid w:val="00DE4512"/>
    <w:rsid w:val="00DE51DA"/>
    <w:rsid w:val="00DE6086"/>
    <w:rsid w:val="00DE6D48"/>
    <w:rsid w:val="00DE6DDA"/>
    <w:rsid w:val="00DE759F"/>
    <w:rsid w:val="00DE7882"/>
    <w:rsid w:val="00DF093E"/>
    <w:rsid w:val="00DF12C2"/>
    <w:rsid w:val="00DF12DF"/>
    <w:rsid w:val="00DF1360"/>
    <w:rsid w:val="00DF1CA5"/>
    <w:rsid w:val="00DF2406"/>
    <w:rsid w:val="00DF25C9"/>
    <w:rsid w:val="00DF2826"/>
    <w:rsid w:val="00DF2991"/>
    <w:rsid w:val="00DF2CC1"/>
    <w:rsid w:val="00DF30D9"/>
    <w:rsid w:val="00DF33FD"/>
    <w:rsid w:val="00DF35EB"/>
    <w:rsid w:val="00DF38BF"/>
    <w:rsid w:val="00DF5000"/>
    <w:rsid w:val="00DF5231"/>
    <w:rsid w:val="00DF6862"/>
    <w:rsid w:val="00DF6D0F"/>
    <w:rsid w:val="00DF752B"/>
    <w:rsid w:val="00E001D5"/>
    <w:rsid w:val="00E002F6"/>
    <w:rsid w:val="00E00371"/>
    <w:rsid w:val="00E00486"/>
    <w:rsid w:val="00E010AE"/>
    <w:rsid w:val="00E01504"/>
    <w:rsid w:val="00E01748"/>
    <w:rsid w:val="00E01B57"/>
    <w:rsid w:val="00E01C6D"/>
    <w:rsid w:val="00E025F6"/>
    <w:rsid w:val="00E03071"/>
    <w:rsid w:val="00E0383D"/>
    <w:rsid w:val="00E03ED8"/>
    <w:rsid w:val="00E03FC9"/>
    <w:rsid w:val="00E04C25"/>
    <w:rsid w:val="00E052F7"/>
    <w:rsid w:val="00E05584"/>
    <w:rsid w:val="00E05635"/>
    <w:rsid w:val="00E06827"/>
    <w:rsid w:val="00E06D87"/>
    <w:rsid w:val="00E071DD"/>
    <w:rsid w:val="00E078BA"/>
    <w:rsid w:val="00E07BE7"/>
    <w:rsid w:val="00E10081"/>
    <w:rsid w:val="00E10271"/>
    <w:rsid w:val="00E10697"/>
    <w:rsid w:val="00E10714"/>
    <w:rsid w:val="00E11E22"/>
    <w:rsid w:val="00E12767"/>
    <w:rsid w:val="00E150D8"/>
    <w:rsid w:val="00E15FC1"/>
    <w:rsid w:val="00E168F4"/>
    <w:rsid w:val="00E16D88"/>
    <w:rsid w:val="00E1779D"/>
    <w:rsid w:val="00E17F0D"/>
    <w:rsid w:val="00E20126"/>
    <w:rsid w:val="00E20BC6"/>
    <w:rsid w:val="00E211ED"/>
    <w:rsid w:val="00E212FB"/>
    <w:rsid w:val="00E21447"/>
    <w:rsid w:val="00E224F6"/>
    <w:rsid w:val="00E228A7"/>
    <w:rsid w:val="00E231A0"/>
    <w:rsid w:val="00E23D59"/>
    <w:rsid w:val="00E2429F"/>
    <w:rsid w:val="00E24F2F"/>
    <w:rsid w:val="00E255B0"/>
    <w:rsid w:val="00E262C1"/>
    <w:rsid w:val="00E2637B"/>
    <w:rsid w:val="00E2653F"/>
    <w:rsid w:val="00E26958"/>
    <w:rsid w:val="00E26BEA"/>
    <w:rsid w:val="00E2740D"/>
    <w:rsid w:val="00E27D5A"/>
    <w:rsid w:val="00E3021C"/>
    <w:rsid w:val="00E30522"/>
    <w:rsid w:val="00E309A4"/>
    <w:rsid w:val="00E30E0E"/>
    <w:rsid w:val="00E31412"/>
    <w:rsid w:val="00E319CD"/>
    <w:rsid w:val="00E31DEA"/>
    <w:rsid w:val="00E327DB"/>
    <w:rsid w:val="00E32AEA"/>
    <w:rsid w:val="00E33028"/>
    <w:rsid w:val="00E33FFB"/>
    <w:rsid w:val="00E34C96"/>
    <w:rsid w:val="00E355AD"/>
    <w:rsid w:val="00E35B3B"/>
    <w:rsid w:val="00E35F0F"/>
    <w:rsid w:val="00E36C83"/>
    <w:rsid w:val="00E36E82"/>
    <w:rsid w:val="00E36F6E"/>
    <w:rsid w:val="00E37510"/>
    <w:rsid w:val="00E3774B"/>
    <w:rsid w:val="00E378F7"/>
    <w:rsid w:val="00E3794A"/>
    <w:rsid w:val="00E37CDA"/>
    <w:rsid w:val="00E40313"/>
    <w:rsid w:val="00E4163B"/>
    <w:rsid w:val="00E4190F"/>
    <w:rsid w:val="00E41EEE"/>
    <w:rsid w:val="00E42093"/>
    <w:rsid w:val="00E420C4"/>
    <w:rsid w:val="00E420DA"/>
    <w:rsid w:val="00E42692"/>
    <w:rsid w:val="00E42E3A"/>
    <w:rsid w:val="00E42F91"/>
    <w:rsid w:val="00E4335F"/>
    <w:rsid w:val="00E437B5"/>
    <w:rsid w:val="00E43D31"/>
    <w:rsid w:val="00E44F68"/>
    <w:rsid w:val="00E459AB"/>
    <w:rsid w:val="00E45C31"/>
    <w:rsid w:val="00E45DAD"/>
    <w:rsid w:val="00E461B2"/>
    <w:rsid w:val="00E4687B"/>
    <w:rsid w:val="00E4696F"/>
    <w:rsid w:val="00E46AD7"/>
    <w:rsid w:val="00E46D83"/>
    <w:rsid w:val="00E47829"/>
    <w:rsid w:val="00E506F4"/>
    <w:rsid w:val="00E50719"/>
    <w:rsid w:val="00E50BB0"/>
    <w:rsid w:val="00E51006"/>
    <w:rsid w:val="00E514E1"/>
    <w:rsid w:val="00E5210F"/>
    <w:rsid w:val="00E52F97"/>
    <w:rsid w:val="00E535FD"/>
    <w:rsid w:val="00E537EC"/>
    <w:rsid w:val="00E53969"/>
    <w:rsid w:val="00E54325"/>
    <w:rsid w:val="00E5619B"/>
    <w:rsid w:val="00E563B0"/>
    <w:rsid w:val="00E564E9"/>
    <w:rsid w:val="00E56609"/>
    <w:rsid w:val="00E56748"/>
    <w:rsid w:val="00E56B91"/>
    <w:rsid w:val="00E614AE"/>
    <w:rsid w:val="00E618AC"/>
    <w:rsid w:val="00E6301E"/>
    <w:rsid w:val="00E631F8"/>
    <w:rsid w:val="00E634CB"/>
    <w:rsid w:val="00E63856"/>
    <w:rsid w:val="00E63FB6"/>
    <w:rsid w:val="00E6404B"/>
    <w:rsid w:val="00E6450A"/>
    <w:rsid w:val="00E65196"/>
    <w:rsid w:val="00E654CF"/>
    <w:rsid w:val="00E65E0F"/>
    <w:rsid w:val="00E65F26"/>
    <w:rsid w:val="00E66244"/>
    <w:rsid w:val="00E664E7"/>
    <w:rsid w:val="00E66A11"/>
    <w:rsid w:val="00E66B43"/>
    <w:rsid w:val="00E6766A"/>
    <w:rsid w:val="00E67D91"/>
    <w:rsid w:val="00E707BD"/>
    <w:rsid w:val="00E72421"/>
    <w:rsid w:val="00E72906"/>
    <w:rsid w:val="00E7294C"/>
    <w:rsid w:val="00E72E9E"/>
    <w:rsid w:val="00E72FC4"/>
    <w:rsid w:val="00E7307F"/>
    <w:rsid w:val="00E73310"/>
    <w:rsid w:val="00E73337"/>
    <w:rsid w:val="00E7386F"/>
    <w:rsid w:val="00E73908"/>
    <w:rsid w:val="00E748B1"/>
    <w:rsid w:val="00E755D6"/>
    <w:rsid w:val="00E75607"/>
    <w:rsid w:val="00E75F3B"/>
    <w:rsid w:val="00E760BF"/>
    <w:rsid w:val="00E760DD"/>
    <w:rsid w:val="00E76395"/>
    <w:rsid w:val="00E763D5"/>
    <w:rsid w:val="00E76523"/>
    <w:rsid w:val="00E77046"/>
    <w:rsid w:val="00E7708B"/>
    <w:rsid w:val="00E7741F"/>
    <w:rsid w:val="00E801A0"/>
    <w:rsid w:val="00E807BA"/>
    <w:rsid w:val="00E80A66"/>
    <w:rsid w:val="00E81041"/>
    <w:rsid w:val="00E81049"/>
    <w:rsid w:val="00E81415"/>
    <w:rsid w:val="00E81522"/>
    <w:rsid w:val="00E820EA"/>
    <w:rsid w:val="00E823A4"/>
    <w:rsid w:val="00E8240D"/>
    <w:rsid w:val="00E8366B"/>
    <w:rsid w:val="00E83F09"/>
    <w:rsid w:val="00E8403C"/>
    <w:rsid w:val="00E84F2C"/>
    <w:rsid w:val="00E8653F"/>
    <w:rsid w:val="00E86632"/>
    <w:rsid w:val="00E86EF3"/>
    <w:rsid w:val="00E870D0"/>
    <w:rsid w:val="00E900C1"/>
    <w:rsid w:val="00E9173F"/>
    <w:rsid w:val="00E9176A"/>
    <w:rsid w:val="00E92401"/>
    <w:rsid w:val="00E9271B"/>
    <w:rsid w:val="00E92C5C"/>
    <w:rsid w:val="00E93B1A"/>
    <w:rsid w:val="00E944A3"/>
    <w:rsid w:val="00E947F4"/>
    <w:rsid w:val="00E95882"/>
    <w:rsid w:val="00E96368"/>
    <w:rsid w:val="00E96467"/>
    <w:rsid w:val="00E96F5F"/>
    <w:rsid w:val="00E972A5"/>
    <w:rsid w:val="00E97432"/>
    <w:rsid w:val="00E97C74"/>
    <w:rsid w:val="00E97DCA"/>
    <w:rsid w:val="00E97F87"/>
    <w:rsid w:val="00EA0041"/>
    <w:rsid w:val="00EA0186"/>
    <w:rsid w:val="00EA0624"/>
    <w:rsid w:val="00EA07BF"/>
    <w:rsid w:val="00EA1238"/>
    <w:rsid w:val="00EA12A2"/>
    <w:rsid w:val="00EA1702"/>
    <w:rsid w:val="00EA17F3"/>
    <w:rsid w:val="00EA1838"/>
    <w:rsid w:val="00EA304E"/>
    <w:rsid w:val="00EA34EA"/>
    <w:rsid w:val="00EA35F6"/>
    <w:rsid w:val="00EA5C2D"/>
    <w:rsid w:val="00EA5FE6"/>
    <w:rsid w:val="00EA62D1"/>
    <w:rsid w:val="00EA6319"/>
    <w:rsid w:val="00EA64B3"/>
    <w:rsid w:val="00EA6944"/>
    <w:rsid w:val="00EA734F"/>
    <w:rsid w:val="00EB06A0"/>
    <w:rsid w:val="00EB06D2"/>
    <w:rsid w:val="00EB0982"/>
    <w:rsid w:val="00EB0CE7"/>
    <w:rsid w:val="00EB14AF"/>
    <w:rsid w:val="00EB1991"/>
    <w:rsid w:val="00EB25D8"/>
    <w:rsid w:val="00EB2789"/>
    <w:rsid w:val="00EB29A5"/>
    <w:rsid w:val="00EB3582"/>
    <w:rsid w:val="00EB38D6"/>
    <w:rsid w:val="00EB3D76"/>
    <w:rsid w:val="00EB4442"/>
    <w:rsid w:val="00EB5738"/>
    <w:rsid w:val="00EB60AD"/>
    <w:rsid w:val="00EB6314"/>
    <w:rsid w:val="00EB69D4"/>
    <w:rsid w:val="00EB76F5"/>
    <w:rsid w:val="00EB7931"/>
    <w:rsid w:val="00EB79D3"/>
    <w:rsid w:val="00EC05AB"/>
    <w:rsid w:val="00EC0830"/>
    <w:rsid w:val="00EC1077"/>
    <w:rsid w:val="00EC1713"/>
    <w:rsid w:val="00EC1EFD"/>
    <w:rsid w:val="00EC2E37"/>
    <w:rsid w:val="00EC3756"/>
    <w:rsid w:val="00EC3FEF"/>
    <w:rsid w:val="00EC44F8"/>
    <w:rsid w:val="00EC4563"/>
    <w:rsid w:val="00EC45C1"/>
    <w:rsid w:val="00EC460D"/>
    <w:rsid w:val="00EC57D5"/>
    <w:rsid w:val="00EC5A7E"/>
    <w:rsid w:val="00EC5CCA"/>
    <w:rsid w:val="00EC62E5"/>
    <w:rsid w:val="00EC6673"/>
    <w:rsid w:val="00EC6B7A"/>
    <w:rsid w:val="00EC76AE"/>
    <w:rsid w:val="00EC76F5"/>
    <w:rsid w:val="00ED058B"/>
    <w:rsid w:val="00ED0951"/>
    <w:rsid w:val="00ED0ACE"/>
    <w:rsid w:val="00ED1081"/>
    <w:rsid w:val="00ED14E0"/>
    <w:rsid w:val="00ED1CB2"/>
    <w:rsid w:val="00ED1DE9"/>
    <w:rsid w:val="00ED2E0C"/>
    <w:rsid w:val="00ED301A"/>
    <w:rsid w:val="00ED3559"/>
    <w:rsid w:val="00ED3742"/>
    <w:rsid w:val="00ED3C25"/>
    <w:rsid w:val="00ED3ED3"/>
    <w:rsid w:val="00ED40E3"/>
    <w:rsid w:val="00ED4231"/>
    <w:rsid w:val="00ED4429"/>
    <w:rsid w:val="00ED4A40"/>
    <w:rsid w:val="00ED5565"/>
    <w:rsid w:val="00ED65C0"/>
    <w:rsid w:val="00ED699F"/>
    <w:rsid w:val="00ED7852"/>
    <w:rsid w:val="00ED79EE"/>
    <w:rsid w:val="00ED7BDA"/>
    <w:rsid w:val="00ED7F9D"/>
    <w:rsid w:val="00EE00E6"/>
    <w:rsid w:val="00EE01FB"/>
    <w:rsid w:val="00EE0380"/>
    <w:rsid w:val="00EE05B3"/>
    <w:rsid w:val="00EE1601"/>
    <w:rsid w:val="00EE17F3"/>
    <w:rsid w:val="00EE1967"/>
    <w:rsid w:val="00EE235E"/>
    <w:rsid w:val="00EE25CC"/>
    <w:rsid w:val="00EE4092"/>
    <w:rsid w:val="00EE499B"/>
    <w:rsid w:val="00EE4A4D"/>
    <w:rsid w:val="00EE4D8F"/>
    <w:rsid w:val="00EE571D"/>
    <w:rsid w:val="00EE591D"/>
    <w:rsid w:val="00EE5A83"/>
    <w:rsid w:val="00EE5ABE"/>
    <w:rsid w:val="00EE5BB8"/>
    <w:rsid w:val="00EE693F"/>
    <w:rsid w:val="00EE6C7A"/>
    <w:rsid w:val="00EE6DEE"/>
    <w:rsid w:val="00EE75C1"/>
    <w:rsid w:val="00EE7A38"/>
    <w:rsid w:val="00EE7CD4"/>
    <w:rsid w:val="00EF06CB"/>
    <w:rsid w:val="00EF1109"/>
    <w:rsid w:val="00EF406B"/>
    <w:rsid w:val="00EF43A8"/>
    <w:rsid w:val="00EF43DC"/>
    <w:rsid w:val="00EF45A5"/>
    <w:rsid w:val="00EF468B"/>
    <w:rsid w:val="00EF480A"/>
    <w:rsid w:val="00EF5489"/>
    <w:rsid w:val="00EF59B3"/>
    <w:rsid w:val="00EF5AEC"/>
    <w:rsid w:val="00EF78DD"/>
    <w:rsid w:val="00F00551"/>
    <w:rsid w:val="00F00744"/>
    <w:rsid w:val="00F0113C"/>
    <w:rsid w:val="00F0135D"/>
    <w:rsid w:val="00F01682"/>
    <w:rsid w:val="00F016CB"/>
    <w:rsid w:val="00F01F21"/>
    <w:rsid w:val="00F03EBE"/>
    <w:rsid w:val="00F04FE0"/>
    <w:rsid w:val="00F0549F"/>
    <w:rsid w:val="00F05789"/>
    <w:rsid w:val="00F05AA7"/>
    <w:rsid w:val="00F06169"/>
    <w:rsid w:val="00F063D3"/>
    <w:rsid w:val="00F065DF"/>
    <w:rsid w:val="00F06C68"/>
    <w:rsid w:val="00F10149"/>
    <w:rsid w:val="00F1022C"/>
    <w:rsid w:val="00F1109B"/>
    <w:rsid w:val="00F11326"/>
    <w:rsid w:val="00F11D2B"/>
    <w:rsid w:val="00F127C1"/>
    <w:rsid w:val="00F127ED"/>
    <w:rsid w:val="00F12E06"/>
    <w:rsid w:val="00F12FCD"/>
    <w:rsid w:val="00F1350D"/>
    <w:rsid w:val="00F1392D"/>
    <w:rsid w:val="00F14320"/>
    <w:rsid w:val="00F14B22"/>
    <w:rsid w:val="00F14CC8"/>
    <w:rsid w:val="00F14CD8"/>
    <w:rsid w:val="00F1512A"/>
    <w:rsid w:val="00F15F40"/>
    <w:rsid w:val="00F15F53"/>
    <w:rsid w:val="00F1665B"/>
    <w:rsid w:val="00F16E08"/>
    <w:rsid w:val="00F16FB9"/>
    <w:rsid w:val="00F17A05"/>
    <w:rsid w:val="00F200FF"/>
    <w:rsid w:val="00F20235"/>
    <w:rsid w:val="00F21042"/>
    <w:rsid w:val="00F22BB9"/>
    <w:rsid w:val="00F22F83"/>
    <w:rsid w:val="00F230C4"/>
    <w:rsid w:val="00F231DE"/>
    <w:rsid w:val="00F24F13"/>
    <w:rsid w:val="00F253BF"/>
    <w:rsid w:val="00F25731"/>
    <w:rsid w:val="00F26760"/>
    <w:rsid w:val="00F268EA"/>
    <w:rsid w:val="00F269F0"/>
    <w:rsid w:val="00F27166"/>
    <w:rsid w:val="00F27665"/>
    <w:rsid w:val="00F27954"/>
    <w:rsid w:val="00F300AF"/>
    <w:rsid w:val="00F30348"/>
    <w:rsid w:val="00F30605"/>
    <w:rsid w:val="00F31A5F"/>
    <w:rsid w:val="00F31D44"/>
    <w:rsid w:val="00F329DF"/>
    <w:rsid w:val="00F32B1D"/>
    <w:rsid w:val="00F331D2"/>
    <w:rsid w:val="00F33860"/>
    <w:rsid w:val="00F34080"/>
    <w:rsid w:val="00F3426C"/>
    <w:rsid w:val="00F34302"/>
    <w:rsid w:val="00F34793"/>
    <w:rsid w:val="00F34978"/>
    <w:rsid w:val="00F34B94"/>
    <w:rsid w:val="00F34D18"/>
    <w:rsid w:val="00F34E37"/>
    <w:rsid w:val="00F34FA2"/>
    <w:rsid w:val="00F34FF9"/>
    <w:rsid w:val="00F35A87"/>
    <w:rsid w:val="00F35DF8"/>
    <w:rsid w:val="00F35F66"/>
    <w:rsid w:val="00F371B9"/>
    <w:rsid w:val="00F37484"/>
    <w:rsid w:val="00F37B98"/>
    <w:rsid w:val="00F4011C"/>
    <w:rsid w:val="00F40921"/>
    <w:rsid w:val="00F409F2"/>
    <w:rsid w:val="00F40BE3"/>
    <w:rsid w:val="00F4152F"/>
    <w:rsid w:val="00F41A7B"/>
    <w:rsid w:val="00F42284"/>
    <w:rsid w:val="00F42645"/>
    <w:rsid w:val="00F42CCA"/>
    <w:rsid w:val="00F42F27"/>
    <w:rsid w:val="00F42FF5"/>
    <w:rsid w:val="00F43405"/>
    <w:rsid w:val="00F43426"/>
    <w:rsid w:val="00F436B3"/>
    <w:rsid w:val="00F43B81"/>
    <w:rsid w:val="00F440CE"/>
    <w:rsid w:val="00F4467A"/>
    <w:rsid w:val="00F44F19"/>
    <w:rsid w:val="00F450F1"/>
    <w:rsid w:val="00F453F1"/>
    <w:rsid w:val="00F459DC"/>
    <w:rsid w:val="00F4692C"/>
    <w:rsid w:val="00F46E27"/>
    <w:rsid w:val="00F4769B"/>
    <w:rsid w:val="00F50264"/>
    <w:rsid w:val="00F50703"/>
    <w:rsid w:val="00F509F4"/>
    <w:rsid w:val="00F5212D"/>
    <w:rsid w:val="00F52877"/>
    <w:rsid w:val="00F52F40"/>
    <w:rsid w:val="00F5406B"/>
    <w:rsid w:val="00F54264"/>
    <w:rsid w:val="00F54427"/>
    <w:rsid w:val="00F5488E"/>
    <w:rsid w:val="00F54E9B"/>
    <w:rsid w:val="00F5539B"/>
    <w:rsid w:val="00F55705"/>
    <w:rsid w:val="00F5586B"/>
    <w:rsid w:val="00F55A95"/>
    <w:rsid w:val="00F55B2D"/>
    <w:rsid w:val="00F55C6E"/>
    <w:rsid w:val="00F55D92"/>
    <w:rsid w:val="00F56F93"/>
    <w:rsid w:val="00F571CD"/>
    <w:rsid w:val="00F57292"/>
    <w:rsid w:val="00F609F7"/>
    <w:rsid w:val="00F613BE"/>
    <w:rsid w:val="00F61927"/>
    <w:rsid w:val="00F62192"/>
    <w:rsid w:val="00F62BDE"/>
    <w:rsid w:val="00F6318A"/>
    <w:rsid w:val="00F63530"/>
    <w:rsid w:val="00F63CA3"/>
    <w:rsid w:val="00F63DFB"/>
    <w:rsid w:val="00F642FD"/>
    <w:rsid w:val="00F643BC"/>
    <w:rsid w:val="00F644B0"/>
    <w:rsid w:val="00F64B83"/>
    <w:rsid w:val="00F64E94"/>
    <w:rsid w:val="00F64F3C"/>
    <w:rsid w:val="00F65C9F"/>
    <w:rsid w:val="00F66D23"/>
    <w:rsid w:val="00F67078"/>
    <w:rsid w:val="00F677B5"/>
    <w:rsid w:val="00F67CFA"/>
    <w:rsid w:val="00F70002"/>
    <w:rsid w:val="00F70028"/>
    <w:rsid w:val="00F70B34"/>
    <w:rsid w:val="00F70DA3"/>
    <w:rsid w:val="00F713F2"/>
    <w:rsid w:val="00F71DF3"/>
    <w:rsid w:val="00F72487"/>
    <w:rsid w:val="00F735F9"/>
    <w:rsid w:val="00F74514"/>
    <w:rsid w:val="00F755EC"/>
    <w:rsid w:val="00F75734"/>
    <w:rsid w:val="00F759FD"/>
    <w:rsid w:val="00F75F28"/>
    <w:rsid w:val="00F76775"/>
    <w:rsid w:val="00F767B8"/>
    <w:rsid w:val="00F76ECA"/>
    <w:rsid w:val="00F80013"/>
    <w:rsid w:val="00F80203"/>
    <w:rsid w:val="00F80589"/>
    <w:rsid w:val="00F80744"/>
    <w:rsid w:val="00F80B19"/>
    <w:rsid w:val="00F81060"/>
    <w:rsid w:val="00F8122B"/>
    <w:rsid w:val="00F813E6"/>
    <w:rsid w:val="00F81B82"/>
    <w:rsid w:val="00F81E59"/>
    <w:rsid w:val="00F821EE"/>
    <w:rsid w:val="00F828C7"/>
    <w:rsid w:val="00F8292D"/>
    <w:rsid w:val="00F82A19"/>
    <w:rsid w:val="00F82DDE"/>
    <w:rsid w:val="00F83C43"/>
    <w:rsid w:val="00F83C7E"/>
    <w:rsid w:val="00F83DF4"/>
    <w:rsid w:val="00F845F0"/>
    <w:rsid w:val="00F8493F"/>
    <w:rsid w:val="00F85537"/>
    <w:rsid w:val="00F85B2C"/>
    <w:rsid w:val="00F85C5C"/>
    <w:rsid w:val="00F86413"/>
    <w:rsid w:val="00F867C7"/>
    <w:rsid w:val="00F878E6"/>
    <w:rsid w:val="00F8795A"/>
    <w:rsid w:val="00F9057D"/>
    <w:rsid w:val="00F90B29"/>
    <w:rsid w:val="00F91219"/>
    <w:rsid w:val="00F91259"/>
    <w:rsid w:val="00F91738"/>
    <w:rsid w:val="00F91989"/>
    <w:rsid w:val="00F92AD9"/>
    <w:rsid w:val="00F92C39"/>
    <w:rsid w:val="00F92E62"/>
    <w:rsid w:val="00F9341A"/>
    <w:rsid w:val="00F93ABF"/>
    <w:rsid w:val="00F94274"/>
    <w:rsid w:val="00F94424"/>
    <w:rsid w:val="00F947AC"/>
    <w:rsid w:val="00F94C21"/>
    <w:rsid w:val="00F95157"/>
    <w:rsid w:val="00F95AE1"/>
    <w:rsid w:val="00F95CB6"/>
    <w:rsid w:val="00F95F9E"/>
    <w:rsid w:val="00F96871"/>
    <w:rsid w:val="00F96D7A"/>
    <w:rsid w:val="00FA07D2"/>
    <w:rsid w:val="00FA0D53"/>
    <w:rsid w:val="00FA0E70"/>
    <w:rsid w:val="00FA1D25"/>
    <w:rsid w:val="00FA2245"/>
    <w:rsid w:val="00FA256A"/>
    <w:rsid w:val="00FA3055"/>
    <w:rsid w:val="00FA3241"/>
    <w:rsid w:val="00FA3C35"/>
    <w:rsid w:val="00FA4027"/>
    <w:rsid w:val="00FA478A"/>
    <w:rsid w:val="00FA4FFE"/>
    <w:rsid w:val="00FA5177"/>
    <w:rsid w:val="00FA5986"/>
    <w:rsid w:val="00FA5C18"/>
    <w:rsid w:val="00FA5F11"/>
    <w:rsid w:val="00FA646E"/>
    <w:rsid w:val="00FA6B9D"/>
    <w:rsid w:val="00FA7162"/>
    <w:rsid w:val="00FA733F"/>
    <w:rsid w:val="00FA780C"/>
    <w:rsid w:val="00FB015C"/>
    <w:rsid w:val="00FB076F"/>
    <w:rsid w:val="00FB0E21"/>
    <w:rsid w:val="00FB0E60"/>
    <w:rsid w:val="00FB13D0"/>
    <w:rsid w:val="00FB1697"/>
    <w:rsid w:val="00FB1BE2"/>
    <w:rsid w:val="00FB1D45"/>
    <w:rsid w:val="00FB1EC4"/>
    <w:rsid w:val="00FB2043"/>
    <w:rsid w:val="00FB2F73"/>
    <w:rsid w:val="00FB33D2"/>
    <w:rsid w:val="00FB387B"/>
    <w:rsid w:val="00FB409F"/>
    <w:rsid w:val="00FB4351"/>
    <w:rsid w:val="00FB45A5"/>
    <w:rsid w:val="00FB4B3B"/>
    <w:rsid w:val="00FB4EA1"/>
    <w:rsid w:val="00FB558D"/>
    <w:rsid w:val="00FB694C"/>
    <w:rsid w:val="00FB796F"/>
    <w:rsid w:val="00FC0042"/>
    <w:rsid w:val="00FC0190"/>
    <w:rsid w:val="00FC0555"/>
    <w:rsid w:val="00FC0C70"/>
    <w:rsid w:val="00FC232D"/>
    <w:rsid w:val="00FC2BEC"/>
    <w:rsid w:val="00FC3017"/>
    <w:rsid w:val="00FC388D"/>
    <w:rsid w:val="00FC416C"/>
    <w:rsid w:val="00FC425E"/>
    <w:rsid w:val="00FC442E"/>
    <w:rsid w:val="00FC44A2"/>
    <w:rsid w:val="00FC46F2"/>
    <w:rsid w:val="00FC4A15"/>
    <w:rsid w:val="00FC4ABF"/>
    <w:rsid w:val="00FC524D"/>
    <w:rsid w:val="00FC5439"/>
    <w:rsid w:val="00FC5F9F"/>
    <w:rsid w:val="00FC7F07"/>
    <w:rsid w:val="00FD122F"/>
    <w:rsid w:val="00FD1CC0"/>
    <w:rsid w:val="00FD1F6B"/>
    <w:rsid w:val="00FD207E"/>
    <w:rsid w:val="00FD2E5E"/>
    <w:rsid w:val="00FD45AC"/>
    <w:rsid w:val="00FD4613"/>
    <w:rsid w:val="00FD4C5E"/>
    <w:rsid w:val="00FD530C"/>
    <w:rsid w:val="00FD605D"/>
    <w:rsid w:val="00FD60BD"/>
    <w:rsid w:val="00FD74EC"/>
    <w:rsid w:val="00FE00E2"/>
    <w:rsid w:val="00FE153D"/>
    <w:rsid w:val="00FE1AED"/>
    <w:rsid w:val="00FE2254"/>
    <w:rsid w:val="00FE232C"/>
    <w:rsid w:val="00FE2380"/>
    <w:rsid w:val="00FE2691"/>
    <w:rsid w:val="00FE2865"/>
    <w:rsid w:val="00FE3053"/>
    <w:rsid w:val="00FE371F"/>
    <w:rsid w:val="00FE37F4"/>
    <w:rsid w:val="00FE4397"/>
    <w:rsid w:val="00FE462E"/>
    <w:rsid w:val="00FE50B3"/>
    <w:rsid w:val="00FE5719"/>
    <w:rsid w:val="00FE5E00"/>
    <w:rsid w:val="00FE5EAF"/>
    <w:rsid w:val="00FE6A27"/>
    <w:rsid w:val="00FE772E"/>
    <w:rsid w:val="00FF08EC"/>
    <w:rsid w:val="00FF19E7"/>
    <w:rsid w:val="00FF215D"/>
    <w:rsid w:val="00FF26C0"/>
    <w:rsid w:val="00FF2A63"/>
    <w:rsid w:val="00FF30EE"/>
    <w:rsid w:val="00FF333D"/>
    <w:rsid w:val="00FF3C86"/>
    <w:rsid w:val="00FF45ED"/>
    <w:rsid w:val="00FF4847"/>
    <w:rsid w:val="00FF485D"/>
    <w:rsid w:val="00FF4A12"/>
    <w:rsid w:val="00FF4F7B"/>
    <w:rsid w:val="00FF59E6"/>
    <w:rsid w:val="00FF5CA5"/>
    <w:rsid w:val="00FF6661"/>
    <w:rsid w:val="00FF6E2B"/>
    <w:rsid w:val="018B2D47"/>
    <w:rsid w:val="0A21336F"/>
    <w:rsid w:val="11B53C52"/>
    <w:rsid w:val="2179C024"/>
    <w:rsid w:val="222B3644"/>
    <w:rsid w:val="227E6C92"/>
    <w:rsid w:val="258889F4"/>
    <w:rsid w:val="2B575ECF"/>
    <w:rsid w:val="2C2E69F2"/>
    <w:rsid w:val="2CB37C35"/>
    <w:rsid w:val="2DB86E5F"/>
    <w:rsid w:val="33E0ABDA"/>
    <w:rsid w:val="341462BB"/>
    <w:rsid w:val="37D5DE4D"/>
    <w:rsid w:val="3F88F35C"/>
    <w:rsid w:val="4700E199"/>
    <w:rsid w:val="4747866E"/>
    <w:rsid w:val="4962FA42"/>
    <w:rsid w:val="4D7F7584"/>
    <w:rsid w:val="4FD7E699"/>
    <w:rsid w:val="52DD518D"/>
    <w:rsid w:val="54152CB8"/>
    <w:rsid w:val="5663FD90"/>
    <w:rsid w:val="5B0D1C11"/>
    <w:rsid w:val="65BD747E"/>
    <w:rsid w:val="66A993BE"/>
    <w:rsid w:val="6E438F3A"/>
    <w:rsid w:val="780611FB"/>
    <w:rsid w:val="79BFD54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2"/>
    </o:shapelayout>
  </w:shapeDefaults>
  <w:decimalSymbol w:val=","/>
  <w:listSeparator w:val=";"/>
  <w14:docId w14:val="2B849C36"/>
  <w15:docId w15:val="{D8FA0926-F8F0-4D7C-8839-A6A2DEE3D4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A237FE"/>
    <w:pPr>
      <w:spacing w:after="200" w:line="276" w:lineRule="auto"/>
    </w:pPr>
    <w:rPr>
      <w:rFonts w:ascii="Times New Roman" w:eastAsia="Calibri" w:hAnsi="Times New Roman" w:cs="Times New Roman"/>
      <w:b/>
      <w:sz w:val="28"/>
    </w:rPr>
  </w:style>
  <w:style w:type="paragraph" w:styleId="Antrat1">
    <w:name w:val="heading 1"/>
    <w:aliases w:val="Appendix,H11,H12,H13,H14,H111,H121,H15,H112,H122,H16,H113,H123,H17,H114,H124,H18,H115,H125,H19,H110,H116,H126,H117,H127,H118,H128,H131,H141,H1111,H1211,H151,H1121,H1221,H161,H1131,H1231,H171,H1141,H1241,H181,H1151,H1251,H191,H1101,H1161,H1261"/>
    <w:basedOn w:val="prastasis"/>
    <w:next w:val="prastasis"/>
    <w:link w:val="Antrat1Diagrama"/>
    <w:autoRedefine/>
    <w:uiPriority w:val="9"/>
    <w:qFormat/>
    <w:rsid w:val="00E37510"/>
    <w:pPr>
      <w:keepNext/>
      <w:numPr>
        <w:numId w:val="14"/>
      </w:numPr>
      <w:spacing w:before="240" w:after="100" w:afterAutospacing="1"/>
      <w:outlineLvl w:val="0"/>
    </w:pPr>
    <w:rPr>
      <w:rFonts w:ascii="Arial" w:hAnsi="Arial"/>
      <w:bCs/>
      <w:caps/>
      <w:kern w:val="32"/>
      <w:sz w:val="22"/>
    </w:rPr>
  </w:style>
  <w:style w:type="paragraph" w:styleId="Antrat2">
    <w:name w:val="heading 2"/>
    <w:aliases w:val="Heading 2 (nevda),Title Header2"/>
    <w:basedOn w:val="Antrat1"/>
    <w:next w:val="prastasis"/>
    <w:link w:val="Antrat2Diagrama"/>
    <w:autoRedefine/>
    <w:uiPriority w:val="9"/>
    <w:qFormat/>
    <w:rsid w:val="00E42F91"/>
    <w:pPr>
      <w:numPr>
        <w:ilvl w:val="1"/>
      </w:numPr>
      <w:ind w:left="284" w:hanging="284"/>
      <w:outlineLvl w:val="1"/>
    </w:pPr>
  </w:style>
  <w:style w:type="paragraph" w:styleId="Antrat3">
    <w:name w:val="heading 3"/>
    <w:aliases w:val="Section Header3,Sub-Clause Paragraph"/>
    <w:basedOn w:val="Antrat2"/>
    <w:next w:val="prastasis"/>
    <w:link w:val="Antrat3Diagrama"/>
    <w:autoRedefine/>
    <w:uiPriority w:val="9"/>
    <w:qFormat/>
    <w:rsid w:val="001D799F"/>
    <w:pPr>
      <w:numPr>
        <w:ilvl w:val="2"/>
      </w:numPr>
      <w:outlineLvl w:val="2"/>
    </w:pPr>
  </w:style>
  <w:style w:type="paragraph" w:styleId="Antrat4">
    <w:name w:val="heading 4"/>
    <w:aliases w:val="Sub-Clause Sub-paragraph,Heading 4 Char Char Char Char"/>
    <w:basedOn w:val="4numeracija"/>
    <w:next w:val="prastasis"/>
    <w:link w:val="Antrat4Diagrama"/>
    <w:uiPriority w:val="9"/>
    <w:qFormat/>
    <w:rsid w:val="00AB36CC"/>
    <w:pPr>
      <w:outlineLvl w:val="3"/>
    </w:pPr>
  </w:style>
  <w:style w:type="paragraph" w:styleId="Antrat5">
    <w:name w:val="heading 5"/>
    <w:basedOn w:val="prastasis"/>
    <w:next w:val="prastasis"/>
    <w:link w:val="Antrat5Diagrama"/>
    <w:qFormat/>
    <w:rsid w:val="000830EB"/>
    <w:pPr>
      <w:spacing w:before="240" w:after="60"/>
      <w:outlineLvl w:val="4"/>
    </w:pPr>
    <w:rPr>
      <w:rFonts w:eastAsia="Times New Roman"/>
      <w:b w:val="0"/>
      <w:bCs/>
      <w:iCs/>
      <w:sz w:val="22"/>
      <w:szCs w:val="26"/>
      <w:lang w:val="x-none"/>
    </w:rPr>
  </w:style>
  <w:style w:type="paragraph" w:styleId="Antrat6">
    <w:name w:val="heading 6"/>
    <w:basedOn w:val="prastasis"/>
    <w:next w:val="prastasis"/>
    <w:link w:val="Antrat6Diagrama"/>
    <w:qFormat/>
    <w:rsid w:val="00094AED"/>
    <w:pPr>
      <w:spacing w:before="240" w:after="60"/>
      <w:outlineLvl w:val="5"/>
    </w:pPr>
    <w:rPr>
      <w:rFonts w:eastAsia="Times New Roman"/>
      <w:b w:val="0"/>
      <w:bCs/>
      <w:i/>
      <w:color w:val="262626"/>
      <w:sz w:val="20"/>
      <w:lang w:val="x-none"/>
    </w:rPr>
  </w:style>
  <w:style w:type="paragraph" w:styleId="Antrat7">
    <w:name w:val="heading 7"/>
    <w:aliases w:val="LKIIS specifikacija"/>
    <w:basedOn w:val="prastasis"/>
    <w:next w:val="prastasis"/>
    <w:link w:val="Antrat7Diagrama"/>
    <w:rsid w:val="00AC1E9B"/>
    <w:pPr>
      <w:spacing w:before="240" w:after="60"/>
      <w:outlineLvl w:val="6"/>
    </w:pPr>
    <w:rPr>
      <w:rFonts w:eastAsia="Times New Roman"/>
      <w:b w:val="0"/>
      <w:i/>
      <w:color w:val="262626"/>
      <w:szCs w:val="24"/>
      <w:lang w:val="x-none"/>
    </w:rPr>
  </w:style>
  <w:style w:type="paragraph" w:styleId="Antrat8">
    <w:name w:val="heading 8"/>
    <w:basedOn w:val="prastasis"/>
    <w:next w:val="prastasis"/>
    <w:link w:val="Antrat8Diagrama"/>
    <w:unhideWhenUsed/>
    <w:qFormat/>
    <w:rsid w:val="000830EB"/>
    <w:pPr>
      <w:keepNext/>
      <w:keepLines/>
      <w:spacing w:before="200" w:after="0"/>
      <w:outlineLvl w:val="7"/>
    </w:pPr>
    <w:rPr>
      <w:rFonts w:eastAsia="Times New Roman"/>
      <w:sz w:val="20"/>
      <w:szCs w:val="20"/>
      <w:lang w:val="en-US" w:bidi="en-US"/>
    </w:rPr>
  </w:style>
  <w:style w:type="paragraph" w:styleId="Antrat9">
    <w:name w:val="heading 9"/>
    <w:basedOn w:val="prastasis"/>
    <w:next w:val="prastasis"/>
    <w:link w:val="Antrat9Diagrama"/>
    <w:unhideWhenUsed/>
    <w:qFormat/>
    <w:rsid w:val="00AC1E9B"/>
    <w:pPr>
      <w:keepNext/>
      <w:keepLines/>
      <w:spacing w:before="200" w:after="0"/>
      <w:outlineLvl w:val="8"/>
    </w:pPr>
    <w:rPr>
      <w:rFonts w:ascii="Cambria" w:eastAsia="Times New Roman" w:hAnsi="Cambria"/>
      <w:i/>
      <w:iCs/>
      <w:color w:val="404040"/>
      <w:sz w:val="20"/>
      <w:szCs w:val="20"/>
      <w:lang w:val="en-US" w:bidi="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11 Diagrama,H12 Diagrama,H13 Diagrama,H14 Diagrama,H111 Diagrama,H121 Diagrama,H15 Diagrama,H112 Diagrama,H122 Diagrama,H16 Diagrama,H113 Diagrama,H123 Diagrama,H17 Diagrama,H114 Diagrama,H124 Diagrama,H18 Diagrama"/>
    <w:basedOn w:val="Numatytasispastraiposriftas"/>
    <w:link w:val="Antrat1"/>
    <w:uiPriority w:val="9"/>
    <w:rsid w:val="00E37510"/>
    <w:rPr>
      <w:rFonts w:ascii="Arial" w:eastAsia="Calibri" w:hAnsi="Arial" w:cs="Times New Roman"/>
      <w:b/>
      <w:bCs/>
      <w:caps/>
      <w:kern w:val="32"/>
    </w:rPr>
  </w:style>
  <w:style w:type="character" w:customStyle="1" w:styleId="Antrat2Diagrama">
    <w:name w:val="Antraštė 2 Diagrama"/>
    <w:aliases w:val="Heading 2 (nevda) Diagrama,Title Header2 Diagrama"/>
    <w:basedOn w:val="Numatytasispastraiposriftas"/>
    <w:link w:val="Antrat2"/>
    <w:uiPriority w:val="9"/>
    <w:rsid w:val="00E42F91"/>
    <w:rPr>
      <w:rFonts w:ascii="Arial" w:eastAsia="Calibri" w:hAnsi="Arial" w:cs="Times New Roman"/>
      <w:b/>
      <w:bCs/>
      <w:caps/>
      <w:kern w:val="32"/>
    </w:rPr>
  </w:style>
  <w:style w:type="character" w:customStyle="1" w:styleId="Antrat3Diagrama">
    <w:name w:val="Antraštė 3 Diagrama"/>
    <w:aliases w:val="Section Header3 Diagrama,Sub-Clause Paragraph Diagrama"/>
    <w:basedOn w:val="Numatytasispastraiposriftas"/>
    <w:link w:val="Antrat3"/>
    <w:uiPriority w:val="9"/>
    <w:rsid w:val="001D799F"/>
    <w:rPr>
      <w:rFonts w:ascii="Arial" w:eastAsia="Calibri" w:hAnsi="Arial" w:cs="Times New Roman"/>
      <w:b/>
      <w:bCs/>
      <w:kern w:val="32"/>
      <w:szCs w:val="24"/>
    </w:rPr>
  </w:style>
  <w:style w:type="character" w:customStyle="1" w:styleId="Antrat4Diagrama">
    <w:name w:val="Antraštė 4 Diagrama"/>
    <w:aliases w:val="Sub-Clause Sub-paragraph Diagrama,Heading 4 Char Char Char Char Diagrama"/>
    <w:basedOn w:val="Numatytasispastraiposriftas"/>
    <w:link w:val="Antrat4"/>
    <w:uiPriority w:val="9"/>
    <w:rsid w:val="00AB36CC"/>
    <w:rPr>
      <w:rFonts w:ascii="Arial" w:eastAsia="Calibri" w:hAnsi="Arial" w:cs="Times New Roman"/>
      <w:b/>
      <w:bCs/>
      <w:kern w:val="32"/>
      <w:szCs w:val="24"/>
    </w:rPr>
  </w:style>
  <w:style w:type="character" w:customStyle="1" w:styleId="Antrat5Diagrama">
    <w:name w:val="Antraštė 5 Diagrama"/>
    <w:basedOn w:val="Numatytasispastraiposriftas"/>
    <w:link w:val="Antrat5"/>
    <w:rsid w:val="000830EB"/>
    <w:rPr>
      <w:rFonts w:ascii="Times New Roman" w:eastAsia="Times New Roman" w:hAnsi="Times New Roman" w:cs="Times New Roman"/>
      <w:bCs/>
      <w:iCs/>
      <w:szCs w:val="26"/>
      <w:lang w:val="x-none"/>
    </w:rPr>
  </w:style>
  <w:style w:type="character" w:customStyle="1" w:styleId="Antrat6Diagrama">
    <w:name w:val="Antraštė 6 Diagrama"/>
    <w:basedOn w:val="Numatytasispastraiposriftas"/>
    <w:link w:val="Antrat6"/>
    <w:rsid w:val="00094AED"/>
    <w:rPr>
      <w:rFonts w:ascii="Times New Roman" w:eastAsia="Times New Roman" w:hAnsi="Times New Roman" w:cs="Times New Roman"/>
      <w:bCs/>
      <w:i/>
      <w:color w:val="262626"/>
      <w:sz w:val="20"/>
      <w:lang w:val="x-none"/>
    </w:rPr>
  </w:style>
  <w:style w:type="character" w:customStyle="1" w:styleId="Antrat7Diagrama">
    <w:name w:val="Antraštė 7 Diagrama"/>
    <w:aliases w:val="LKIIS specifikacija Diagrama"/>
    <w:basedOn w:val="Numatytasispastraiposriftas"/>
    <w:link w:val="Antrat7"/>
    <w:rsid w:val="00AC1E9B"/>
    <w:rPr>
      <w:rFonts w:ascii="Times New Roman" w:eastAsia="Times New Roman" w:hAnsi="Times New Roman" w:cs="Times New Roman"/>
      <w:i/>
      <w:color w:val="262626"/>
      <w:sz w:val="28"/>
      <w:szCs w:val="24"/>
      <w:lang w:val="x-none"/>
    </w:rPr>
  </w:style>
  <w:style w:type="character" w:customStyle="1" w:styleId="Antrat8Diagrama">
    <w:name w:val="Antraštė 8 Diagrama"/>
    <w:basedOn w:val="Numatytasispastraiposriftas"/>
    <w:link w:val="Antrat8"/>
    <w:rsid w:val="000830EB"/>
    <w:rPr>
      <w:rFonts w:ascii="Times New Roman" w:eastAsia="Times New Roman" w:hAnsi="Times New Roman" w:cs="Times New Roman"/>
      <w:b/>
      <w:sz w:val="20"/>
      <w:szCs w:val="20"/>
      <w:lang w:val="en-US" w:bidi="en-US"/>
    </w:rPr>
  </w:style>
  <w:style w:type="character" w:customStyle="1" w:styleId="Antrat9Diagrama">
    <w:name w:val="Antraštė 9 Diagrama"/>
    <w:basedOn w:val="Numatytasispastraiposriftas"/>
    <w:link w:val="Antrat9"/>
    <w:rsid w:val="00AC1E9B"/>
    <w:rPr>
      <w:rFonts w:ascii="Cambria" w:eastAsia="Times New Roman" w:hAnsi="Cambria" w:cs="Times New Roman"/>
      <w:b/>
      <w:i/>
      <w:iCs/>
      <w:color w:val="404040"/>
      <w:sz w:val="20"/>
      <w:szCs w:val="20"/>
      <w:lang w:val="en-US" w:bidi="en-US"/>
    </w:rPr>
  </w:style>
  <w:style w:type="table" w:styleId="Lentelstinklelis">
    <w:name w:val="Table Grid"/>
    <w:basedOn w:val="prastojilentel"/>
    <w:uiPriority w:val="59"/>
    <w:rsid w:val="00AC1E9B"/>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Sąrašo pastraipa.Bullet,Bullet EY,Sąrašo pastraipa1,Numbering,ERP-List Paragraph,List Paragraph11,List Paragraph1,Sąrašo pastraipa.Bullet1,Table of contents numbered,List Paragraph Red,Buletai,lp1,Bullet 1,Use Case List Paragraph"/>
    <w:basedOn w:val="prastasis"/>
    <w:link w:val="SraopastraipaDiagrama"/>
    <w:uiPriority w:val="34"/>
    <w:qFormat/>
    <w:rsid w:val="00AC1E9B"/>
    <w:pPr>
      <w:ind w:left="720"/>
      <w:contextualSpacing/>
    </w:pPr>
    <w:rPr>
      <w:lang w:val="x-none"/>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Diagrama, Char Diagrama1"/>
    <w:basedOn w:val="prastasis"/>
    <w:link w:val="AntratsDiagrama"/>
    <w:unhideWhenUsed/>
    <w:rsid w:val="00AC1E9B"/>
    <w:pPr>
      <w:tabs>
        <w:tab w:val="center" w:pos="4819"/>
        <w:tab w:val="right" w:pos="9638"/>
      </w:tabs>
    </w:pPr>
    <w:rPr>
      <w:rFonts w:ascii="Calibri" w:hAnsi="Calibri"/>
      <w:sz w:val="22"/>
      <w:lang w:val="x-none"/>
    </w:r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rsid w:val="00AC1E9B"/>
    <w:rPr>
      <w:rFonts w:ascii="Calibri" w:eastAsia="Calibri" w:hAnsi="Calibri" w:cs="Times New Roman"/>
      <w:b/>
      <w:color w:val="44697D"/>
      <w:lang w:val="x-none"/>
    </w:rPr>
  </w:style>
  <w:style w:type="paragraph" w:styleId="Porat">
    <w:name w:val="footer"/>
    <w:basedOn w:val="prastasis"/>
    <w:link w:val="PoratDiagrama"/>
    <w:uiPriority w:val="99"/>
    <w:unhideWhenUsed/>
    <w:rsid w:val="00AC1E9B"/>
    <w:pPr>
      <w:tabs>
        <w:tab w:val="center" w:pos="4819"/>
        <w:tab w:val="right" w:pos="9638"/>
      </w:tabs>
    </w:pPr>
    <w:rPr>
      <w:rFonts w:ascii="Calibri" w:hAnsi="Calibri"/>
      <w:sz w:val="22"/>
      <w:lang w:val="x-none"/>
    </w:rPr>
  </w:style>
  <w:style w:type="character" w:customStyle="1" w:styleId="PoratDiagrama">
    <w:name w:val="Poraštė Diagrama"/>
    <w:basedOn w:val="Numatytasispastraiposriftas"/>
    <w:link w:val="Porat"/>
    <w:uiPriority w:val="99"/>
    <w:rsid w:val="00AC1E9B"/>
    <w:rPr>
      <w:rFonts w:ascii="Calibri" w:eastAsia="Calibri" w:hAnsi="Calibri" w:cs="Times New Roman"/>
      <w:b/>
      <w:color w:val="44697D"/>
      <w:lang w:val="x-none"/>
    </w:rPr>
  </w:style>
  <w:style w:type="paragraph" w:styleId="Puslapioinaostekstas">
    <w:name w:val="footnote text"/>
    <w:aliases w:val="Footnote, Car,Car"/>
    <w:basedOn w:val="prastasis"/>
    <w:link w:val="PuslapioinaostekstasDiagrama"/>
    <w:uiPriority w:val="99"/>
    <w:rsid w:val="00AC1E9B"/>
    <w:pPr>
      <w:spacing w:after="0" w:line="240" w:lineRule="auto"/>
    </w:pPr>
    <w:rPr>
      <w:rFonts w:eastAsia="Times New Roman"/>
      <w:sz w:val="20"/>
      <w:szCs w:val="20"/>
      <w:lang w:val="x-none" w:eastAsia="x-none"/>
    </w:rPr>
  </w:style>
  <w:style w:type="character" w:customStyle="1" w:styleId="PuslapioinaostekstasDiagrama">
    <w:name w:val="Puslapio išnašos tekstas Diagrama"/>
    <w:aliases w:val="Footnote Diagrama, Car Diagrama,Car Diagrama"/>
    <w:basedOn w:val="Numatytasispastraiposriftas"/>
    <w:link w:val="Puslapioinaostekstas"/>
    <w:uiPriority w:val="99"/>
    <w:rsid w:val="00AC1E9B"/>
    <w:rPr>
      <w:rFonts w:ascii="Arial" w:eastAsia="Times New Roman" w:hAnsi="Arial" w:cs="Times New Roman"/>
      <w:b/>
      <w:color w:val="44697D"/>
      <w:sz w:val="20"/>
      <w:szCs w:val="20"/>
      <w:lang w:val="x-none" w:eastAsia="x-none"/>
    </w:rPr>
  </w:style>
  <w:style w:type="character" w:styleId="Puslapioinaosnuoroda">
    <w:name w:val="footnote reference"/>
    <w:aliases w:val="fr"/>
    <w:rsid w:val="00AC1E9B"/>
    <w:rPr>
      <w:vertAlign w:val="superscript"/>
    </w:rPr>
  </w:style>
  <w:style w:type="paragraph" w:customStyle="1" w:styleId="MEPISTable">
    <w:name w:val="MEPIS_Table"/>
    <w:basedOn w:val="prastasis"/>
    <w:next w:val="prastasis"/>
    <w:qFormat/>
    <w:rsid w:val="00AC1E9B"/>
    <w:pPr>
      <w:spacing w:after="0" w:line="240" w:lineRule="auto"/>
    </w:pPr>
    <w:rPr>
      <w:rFonts w:ascii="Calibri" w:hAnsi="Calibri" w:cs="Calibri"/>
      <w:sz w:val="20"/>
    </w:rPr>
  </w:style>
  <w:style w:type="character" w:customStyle="1" w:styleId="prastasVerdana9B">
    <w:name w:val="Įprastas Verdana 9B"/>
    <w:rsid w:val="00AC1E9B"/>
    <w:rPr>
      <w:rFonts w:ascii="Verdana" w:hAnsi="Verdana"/>
      <w:b/>
      <w:bCs/>
      <w:sz w:val="18"/>
    </w:rPr>
  </w:style>
  <w:style w:type="paragraph" w:customStyle="1" w:styleId="Lentelesstulppavadinimas">
    <w:name w:val="Lenteles stulp. pavadinimas"/>
    <w:basedOn w:val="prastasis"/>
    <w:uiPriority w:val="34"/>
    <w:qFormat/>
    <w:rsid w:val="000830EB"/>
    <w:pPr>
      <w:keepNext/>
      <w:spacing w:after="0" w:line="240" w:lineRule="auto"/>
      <w:jc w:val="center"/>
    </w:pPr>
    <w:rPr>
      <w:b w:val="0"/>
      <w:sz w:val="20"/>
      <w:lang w:val="en-US" w:eastAsia="lt-LT"/>
    </w:rPr>
  </w:style>
  <w:style w:type="paragraph" w:customStyle="1" w:styleId="ListParagraph2">
    <w:name w:val="List Paragraph2"/>
    <w:aliases w:val="Lentele,List Paragraph22,List Paragraph21"/>
    <w:basedOn w:val="prastasis"/>
    <w:next w:val="prastasis"/>
    <w:link w:val="ListParagraph2Char"/>
    <w:uiPriority w:val="34"/>
    <w:qFormat/>
    <w:rsid w:val="00C85109"/>
    <w:pPr>
      <w:spacing w:after="0" w:line="240" w:lineRule="auto"/>
      <w:jc w:val="both"/>
    </w:pPr>
    <w:rPr>
      <w:rFonts w:ascii="Arial" w:eastAsia="Times New Roman" w:hAnsi="Arial"/>
      <w:b w:val="0"/>
      <w:sz w:val="20"/>
      <w:szCs w:val="24"/>
      <w:lang w:eastAsia="lt-LT"/>
    </w:rPr>
  </w:style>
  <w:style w:type="paragraph" w:styleId="Turinys1">
    <w:name w:val="toc 1"/>
    <w:basedOn w:val="prastasis"/>
    <w:next w:val="prastasis"/>
    <w:autoRedefine/>
    <w:uiPriority w:val="39"/>
    <w:unhideWhenUsed/>
    <w:rsid w:val="00D25DBE"/>
    <w:pPr>
      <w:tabs>
        <w:tab w:val="left" w:pos="340"/>
        <w:tab w:val="right" w:leader="dot" w:pos="9628"/>
      </w:tabs>
      <w:spacing w:after="60" w:line="240" w:lineRule="auto"/>
      <w:jc w:val="center"/>
    </w:pPr>
    <w:rPr>
      <w:rFonts w:ascii="Arial Black" w:hAnsi="Arial Black" w:cs="Arial"/>
      <w:bCs/>
      <w:caps/>
      <w:noProof/>
      <w:szCs w:val="28"/>
    </w:rPr>
  </w:style>
  <w:style w:type="paragraph" w:styleId="Turinys2">
    <w:name w:val="toc 2"/>
    <w:basedOn w:val="prastasis"/>
    <w:next w:val="prastasis"/>
    <w:autoRedefine/>
    <w:uiPriority w:val="39"/>
    <w:unhideWhenUsed/>
    <w:rsid w:val="00045CAC"/>
    <w:pPr>
      <w:tabs>
        <w:tab w:val="left" w:pos="495"/>
        <w:tab w:val="right" w:leader="dot" w:pos="9628"/>
      </w:tabs>
      <w:spacing w:after="0"/>
    </w:pPr>
    <w:rPr>
      <w:rFonts w:cs="Calibri"/>
      <w:b w:val="0"/>
      <w:bCs/>
      <w:noProof/>
      <w:sz w:val="22"/>
    </w:rPr>
  </w:style>
  <w:style w:type="paragraph" w:styleId="Turinys3">
    <w:name w:val="toc 3"/>
    <w:basedOn w:val="prastasis"/>
    <w:next w:val="prastasis"/>
    <w:autoRedefine/>
    <w:uiPriority w:val="39"/>
    <w:unhideWhenUsed/>
    <w:rsid w:val="00045CAC"/>
    <w:pPr>
      <w:tabs>
        <w:tab w:val="left" w:pos="660"/>
        <w:tab w:val="right" w:leader="dot" w:pos="9628"/>
      </w:tabs>
      <w:spacing w:after="0"/>
    </w:pPr>
    <w:rPr>
      <w:rFonts w:cs="Calibri"/>
      <w:b w:val="0"/>
      <w:noProof/>
      <w:sz w:val="22"/>
    </w:rPr>
  </w:style>
  <w:style w:type="character" w:styleId="Hipersaitas">
    <w:name w:val="Hyperlink"/>
    <w:uiPriority w:val="99"/>
    <w:unhideWhenUsed/>
    <w:rsid w:val="00981D45"/>
    <w:rPr>
      <w:rFonts w:ascii="Arial" w:hAnsi="Arial"/>
      <w:color w:val="0000FF"/>
      <w:sz w:val="20"/>
      <w:u w:val="single"/>
    </w:rPr>
  </w:style>
  <w:style w:type="paragraph" w:customStyle="1" w:styleId="lentele">
    <w:name w:val="lentele"/>
    <w:basedOn w:val="Antrat"/>
    <w:next w:val="Sraas"/>
    <w:rsid w:val="00AC1E9B"/>
    <w:pPr>
      <w:autoSpaceDE w:val="0"/>
      <w:autoSpaceDN w:val="0"/>
      <w:adjustRightInd w:val="0"/>
    </w:pPr>
    <w:rPr>
      <w:rFonts w:ascii="Calibri" w:eastAsia="MS Mincho" w:hAnsi="Calibri"/>
      <w:b/>
      <w:bCs/>
    </w:rPr>
  </w:style>
  <w:style w:type="paragraph" w:styleId="Antrat">
    <w:name w:val="caption"/>
    <w:aliases w:val="Table caption,paveikslas,Paveikslo pavadinimas"/>
    <w:basedOn w:val="BodyTextVSD"/>
    <w:next w:val="prastasis"/>
    <w:link w:val="AntratDiagrama"/>
    <w:uiPriority w:val="99"/>
    <w:qFormat/>
    <w:rsid w:val="00B71B17"/>
    <w:pPr>
      <w:ind w:left="1296" w:hanging="1296"/>
      <w:jc w:val="center"/>
    </w:pPr>
    <w:rPr>
      <w:i/>
      <w:lang w:val="lt-LT"/>
    </w:rPr>
  </w:style>
  <w:style w:type="paragraph" w:styleId="Sraas">
    <w:name w:val="List"/>
    <w:basedOn w:val="prastasis"/>
    <w:uiPriority w:val="99"/>
    <w:semiHidden/>
    <w:unhideWhenUsed/>
    <w:rsid w:val="00AC1E9B"/>
    <w:pPr>
      <w:ind w:left="283" w:hanging="283"/>
      <w:contextualSpacing/>
    </w:pPr>
  </w:style>
  <w:style w:type="paragraph" w:styleId="Paprastasistekstas">
    <w:name w:val="Plain Text"/>
    <w:basedOn w:val="prastasis"/>
    <w:link w:val="PaprastasistekstasDiagrama"/>
    <w:uiPriority w:val="99"/>
    <w:unhideWhenUsed/>
    <w:rsid w:val="00AC1E9B"/>
    <w:pPr>
      <w:spacing w:after="0" w:line="240" w:lineRule="auto"/>
    </w:pPr>
    <w:rPr>
      <w:rFonts w:ascii="Consolas" w:eastAsia="Times New Roman" w:hAnsi="Consolas"/>
      <w:sz w:val="21"/>
      <w:szCs w:val="21"/>
      <w:lang w:val="en-US"/>
    </w:rPr>
  </w:style>
  <w:style w:type="character" w:customStyle="1" w:styleId="PaprastasistekstasDiagrama">
    <w:name w:val="Paprastasis tekstas Diagrama"/>
    <w:basedOn w:val="Numatytasispastraiposriftas"/>
    <w:link w:val="Paprastasistekstas"/>
    <w:uiPriority w:val="99"/>
    <w:rsid w:val="00AC1E9B"/>
    <w:rPr>
      <w:rFonts w:ascii="Consolas" w:eastAsia="Times New Roman" w:hAnsi="Consolas" w:cs="Times New Roman"/>
      <w:b/>
      <w:color w:val="44697D"/>
      <w:sz w:val="21"/>
      <w:szCs w:val="21"/>
      <w:lang w:val="en-US"/>
    </w:rPr>
  </w:style>
  <w:style w:type="character" w:styleId="Grietas">
    <w:name w:val="Strong"/>
    <w:uiPriority w:val="22"/>
    <w:qFormat/>
    <w:rsid w:val="00AC1E9B"/>
    <w:rPr>
      <w:b/>
      <w:bCs/>
    </w:rPr>
  </w:style>
  <w:style w:type="paragraph" w:styleId="prastasiniatinklio">
    <w:name w:val="Normal (Web)"/>
    <w:basedOn w:val="prastasis"/>
    <w:uiPriority w:val="99"/>
    <w:unhideWhenUsed/>
    <w:rsid w:val="00AC1E9B"/>
    <w:pPr>
      <w:spacing w:after="100" w:afterAutospacing="1" w:line="240" w:lineRule="auto"/>
    </w:pPr>
    <w:rPr>
      <w:rFonts w:eastAsia="Times New Roman"/>
      <w:szCs w:val="24"/>
      <w:lang w:eastAsia="lt-LT"/>
    </w:rPr>
  </w:style>
  <w:style w:type="paragraph" w:styleId="Pagrindinistekstas2">
    <w:name w:val="Body Text 2"/>
    <w:basedOn w:val="prastasis"/>
    <w:link w:val="Pagrindinistekstas2Diagrama"/>
    <w:uiPriority w:val="99"/>
    <w:semiHidden/>
    <w:unhideWhenUsed/>
    <w:rsid w:val="00AC1E9B"/>
    <w:pPr>
      <w:spacing w:before="100" w:beforeAutospacing="1" w:after="100" w:afterAutospacing="1" w:line="240" w:lineRule="auto"/>
    </w:pPr>
    <w:rPr>
      <w:rFonts w:eastAsia="Times New Roman"/>
      <w:szCs w:val="24"/>
      <w:lang w:val="x-none" w:eastAsia="x-none"/>
    </w:rPr>
  </w:style>
  <w:style w:type="character" w:customStyle="1" w:styleId="Pagrindinistekstas2Diagrama">
    <w:name w:val="Pagrindinis tekstas 2 Diagrama"/>
    <w:basedOn w:val="Numatytasispastraiposriftas"/>
    <w:link w:val="Pagrindinistekstas2"/>
    <w:uiPriority w:val="99"/>
    <w:semiHidden/>
    <w:rsid w:val="00AC1E9B"/>
    <w:rPr>
      <w:rFonts w:ascii="Arial" w:eastAsia="Times New Roman" w:hAnsi="Arial" w:cs="Times New Roman"/>
      <w:b/>
      <w:color w:val="44697D"/>
      <w:sz w:val="28"/>
      <w:szCs w:val="24"/>
      <w:lang w:val="x-none" w:eastAsia="x-none"/>
    </w:rPr>
  </w:style>
  <w:style w:type="character" w:customStyle="1" w:styleId="typewriter">
    <w:name w:val="typewriter"/>
    <w:basedOn w:val="Numatytasispastraiposriftas"/>
    <w:rsid w:val="00AC1E9B"/>
  </w:style>
  <w:style w:type="paragraph" w:styleId="Turinys4">
    <w:name w:val="toc 4"/>
    <w:basedOn w:val="prastasis"/>
    <w:next w:val="prastasis"/>
    <w:autoRedefine/>
    <w:uiPriority w:val="39"/>
    <w:unhideWhenUsed/>
    <w:rsid w:val="00045CAC"/>
    <w:pPr>
      <w:tabs>
        <w:tab w:val="right" w:leader="dot" w:pos="9628"/>
      </w:tabs>
      <w:spacing w:after="0"/>
    </w:pPr>
    <w:rPr>
      <w:rFonts w:cs="Calibri"/>
      <w:b w:val="0"/>
      <w:sz w:val="22"/>
    </w:rPr>
  </w:style>
  <w:style w:type="paragraph" w:styleId="Turinys5">
    <w:name w:val="toc 5"/>
    <w:basedOn w:val="prastasis"/>
    <w:next w:val="prastasis"/>
    <w:autoRedefine/>
    <w:uiPriority w:val="39"/>
    <w:unhideWhenUsed/>
    <w:rsid w:val="00AC1E9B"/>
    <w:pPr>
      <w:spacing w:after="0"/>
    </w:pPr>
    <w:rPr>
      <w:rFonts w:cs="Calibri"/>
      <w:sz w:val="22"/>
    </w:rPr>
  </w:style>
  <w:style w:type="paragraph" w:styleId="Turinys6">
    <w:name w:val="toc 6"/>
    <w:basedOn w:val="prastasis"/>
    <w:next w:val="prastasis"/>
    <w:autoRedefine/>
    <w:uiPriority w:val="39"/>
    <w:unhideWhenUsed/>
    <w:rsid w:val="00AC1E9B"/>
    <w:pPr>
      <w:spacing w:after="0"/>
    </w:pPr>
    <w:rPr>
      <w:rFonts w:ascii="Calibri" w:hAnsi="Calibri" w:cs="Calibri"/>
      <w:sz w:val="22"/>
    </w:rPr>
  </w:style>
  <w:style w:type="paragraph" w:styleId="Turinys7">
    <w:name w:val="toc 7"/>
    <w:basedOn w:val="prastasis"/>
    <w:next w:val="prastasis"/>
    <w:autoRedefine/>
    <w:uiPriority w:val="39"/>
    <w:unhideWhenUsed/>
    <w:rsid w:val="00AC1E9B"/>
    <w:pPr>
      <w:spacing w:after="0"/>
    </w:pPr>
    <w:rPr>
      <w:rFonts w:ascii="Calibri" w:hAnsi="Calibri" w:cs="Calibri"/>
      <w:sz w:val="22"/>
    </w:rPr>
  </w:style>
  <w:style w:type="paragraph" w:styleId="Turinys8">
    <w:name w:val="toc 8"/>
    <w:basedOn w:val="prastasis"/>
    <w:next w:val="prastasis"/>
    <w:autoRedefine/>
    <w:uiPriority w:val="39"/>
    <w:unhideWhenUsed/>
    <w:rsid w:val="00AC1E9B"/>
    <w:pPr>
      <w:spacing w:after="0"/>
    </w:pPr>
    <w:rPr>
      <w:rFonts w:ascii="Calibri" w:hAnsi="Calibri" w:cs="Calibri"/>
      <w:sz w:val="22"/>
    </w:rPr>
  </w:style>
  <w:style w:type="paragraph" w:styleId="Turinys9">
    <w:name w:val="toc 9"/>
    <w:basedOn w:val="prastasis"/>
    <w:next w:val="prastasis"/>
    <w:autoRedefine/>
    <w:uiPriority w:val="39"/>
    <w:unhideWhenUsed/>
    <w:rsid w:val="00AC1E9B"/>
    <w:pPr>
      <w:spacing w:after="0"/>
    </w:pPr>
    <w:rPr>
      <w:rFonts w:ascii="Calibri" w:hAnsi="Calibri" w:cs="Calibri"/>
      <w:sz w:val="22"/>
    </w:rPr>
  </w:style>
  <w:style w:type="character" w:styleId="Komentaronuoroda">
    <w:name w:val="annotation reference"/>
    <w:uiPriority w:val="99"/>
    <w:semiHidden/>
    <w:unhideWhenUsed/>
    <w:rsid w:val="00AC1E9B"/>
    <w:rPr>
      <w:sz w:val="16"/>
      <w:szCs w:val="16"/>
    </w:rPr>
  </w:style>
  <w:style w:type="paragraph" w:styleId="Komentarotekstas">
    <w:name w:val="annotation text"/>
    <w:basedOn w:val="prastasis"/>
    <w:link w:val="KomentarotekstasDiagrama"/>
    <w:autoRedefine/>
    <w:uiPriority w:val="99"/>
    <w:unhideWhenUsed/>
    <w:rsid w:val="008D0754"/>
    <w:rPr>
      <w:rFonts w:ascii="Arial" w:hAnsi="Arial"/>
      <w:b w:val="0"/>
      <w:sz w:val="20"/>
      <w:szCs w:val="20"/>
      <w:lang w:val="x-none"/>
    </w:rPr>
  </w:style>
  <w:style w:type="character" w:customStyle="1" w:styleId="KomentarotekstasDiagrama">
    <w:name w:val="Komentaro tekstas Diagrama"/>
    <w:basedOn w:val="Numatytasispastraiposriftas"/>
    <w:link w:val="Komentarotekstas"/>
    <w:uiPriority w:val="99"/>
    <w:rsid w:val="008D0754"/>
    <w:rPr>
      <w:rFonts w:ascii="Arial" w:eastAsia="Calibri" w:hAnsi="Arial" w:cs="Times New Roman"/>
      <w:sz w:val="20"/>
      <w:szCs w:val="20"/>
      <w:lang w:val="x-none"/>
    </w:rPr>
  </w:style>
  <w:style w:type="paragraph" w:styleId="Komentarotema">
    <w:name w:val="annotation subject"/>
    <w:basedOn w:val="Komentarotekstas"/>
    <w:next w:val="Komentarotekstas"/>
    <w:link w:val="KomentarotemaDiagrama"/>
    <w:uiPriority w:val="99"/>
    <w:semiHidden/>
    <w:unhideWhenUsed/>
    <w:rsid w:val="00AC1E9B"/>
    <w:rPr>
      <w:b/>
      <w:bCs/>
    </w:rPr>
  </w:style>
  <w:style w:type="character" w:customStyle="1" w:styleId="KomentarotemaDiagrama">
    <w:name w:val="Komentaro tema Diagrama"/>
    <w:basedOn w:val="KomentarotekstasDiagrama"/>
    <w:link w:val="Komentarotema"/>
    <w:uiPriority w:val="99"/>
    <w:semiHidden/>
    <w:rsid w:val="00AC1E9B"/>
    <w:rPr>
      <w:rFonts w:ascii="Arial" w:eastAsia="Calibri" w:hAnsi="Arial" w:cs="Times New Roman"/>
      <w:b/>
      <w:bCs/>
      <w:color w:val="44697D"/>
      <w:sz w:val="20"/>
      <w:szCs w:val="20"/>
      <w:lang w:val="x-none"/>
    </w:rPr>
  </w:style>
  <w:style w:type="paragraph" w:styleId="Debesliotekstas">
    <w:name w:val="Balloon Text"/>
    <w:basedOn w:val="prastasis"/>
    <w:link w:val="DebesliotekstasDiagrama"/>
    <w:uiPriority w:val="99"/>
    <w:semiHidden/>
    <w:unhideWhenUsed/>
    <w:rsid w:val="00AC1E9B"/>
    <w:pPr>
      <w:spacing w:after="0" w:line="240" w:lineRule="auto"/>
    </w:pPr>
    <w:rPr>
      <w:rFonts w:ascii="Tahoma" w:hAnsi="Tahoma"/>
      <w:sz w:val="16"/>
      <w:szCs w:val="16"/>
      <w:lang w:val="x-none"/>
    </w:rPr>
  </w:style>
  <w:style w:type="character" w:customStyle="1" w:styleId="DebesliotekstasDiagrama">
    <w:name w:val="Debesėlio tekstas Diagrama"/>
    <w:basedOn w:val="Numatytasispastraiposriftas"/>
    <w:link w:val="Debesliotekstas"/>
    <w:uiPriority w:val="99"/>
    <w:semiHidden/>
    <w:rsid w:val="00AC1E9B"/>
    <w:rPr>
      <w:rFonts w:ascii="Tahoma" w:eastAsia="Calibri" w:hAnsi="Tahoma" w:cs="Times New Roman"/>
      <w:b/>
      <w:color w:val="44697D"/>
      <w:sz w:val="16"/>
      <w:szCs w:val="16"/>
      <w:lang w:val="x-none"/>
    </w:rPr>
  </w:style>
  <w:style w:type="paragraph" w:customStyle="1" w:styleId="centrbold">
    <w:name w:val="centrbold"/>
    <w:basedOn w:val="prastasis"/>
    <w:rsid w:val="00AC1E9B"/>
    <w:pPr>
      <w:spacing w:before="100" w:beforeAutospacing="1" w:after="100" w:afterAutospacing="1" w:line="240" w:lineRule="auto"/>
    </w:pPr>
    <w:rPr>
      <w:rFonts w:eastAsia="Times New Roman"/>
      <w:szCs w:val="24"/>
      <w:lang w:eastAsia="lt-LT"/>
    </w:rPr>
  </w:style>
  <w:style w:type="paragraph" w:customStyle="1" w:styleId="bodytext">
    <w:name w:val="bodytext"/>
    <w:basedOn w:val="prastasis"/>
    <w:rsid w:val="00AC1E9B"/>
    <w:pPr>
      <w:spacing w:before="100" w:beforeAutospacing="1" w:after="100" w:afterAutospacing="1" w:line="240" w:lineRule="auto"/>
    </w:pPr>
    <w:rPr>
      <w:rFonts w:eastAsia="Times New Roman"/>
      <w:szCs w:val="24"/>
      <w:lang w:eastAsia="lt-LT"/>
    </w:rPr>
  </w:style>
  <w:style w:type="paragraph" w:customStyle="1" w:styleId="BodyText1">
    <w:name w:val="Body Text1"/>
    <w:basedOn w:val="prastasis"/>
    <w:rsid w:val="00AC1E9B"/>
    <w:pPr>
      <w:suppressAutoHyphens/>
      <w:autoSpaceDE w:val="0"/>
      <w:autoSpaceDN w:val="0"/>
      <w:adjustRightInd w:val="0"/>
      <w:spacing w:after="0" w:line="298" w:lineRule="auto"/>
      <w:ind w:firstLine="312"/>
      <w:jc w:val="both"/>
      <w:textAlignment w:val="center"/>
    </w:pPr>
    <w:rPr>
      <w:rFonts w:eastAsia="Times New Roman"/>
      <w:color w:val="000000"/>
      <w:sz w:val="20"/>
      <w:szCs w:val="20"/>
    </w:rPr>
  </w:style>
  <w:style w:type="character" w:styleId="Perirtashipersaitas">
    <w:name w:val="FollowedHyperlink"/>
    <w:unhideWhenUsed/>
    <w:rsid w:val="00AC1E9B"/>
    <w:rPr>
      <w:color w:val="800080"/>
      <w:u w:val="single"/>
    </w:rPr>
  </w:style>
  <w:style w:type="paragraph" w:customStyle="1" w:styleId="Hyperlink1">
    <w:name w:val="Hyperlink1"/>
    <w:basedOn w:val="prastasis"/>
    <w:rsid w:val="00AC1E9B"/>
    <w:pPr>
      <w:spacing w:before="100" w:beforeAutospacing="1" w:after="100" w:afterAutospacing="1" w:line="240" w:lineRule="auto"/>
    </w:pPr>
    <w:rPr>
      <w:rFonts w:eastAsia="Times New Roman"/>
      <w:szCs w:val="24"/>
      <w:lang w:eastAsia="lt-LT"/>
    </w:rPr>
  </w:style>
  <w:style w:type="paragraph" w:customStyle="1" w:styleId="BodyText11">
    <w:name w:val="Body Text11"/>
    <w:link w:val="BodyText11Char"/>
    <w:rsid w:val="00AC1E9B"/>
    <w:pPr>
      <w:suppressAutoHyphens/>
      <w:snapToGrid w:val="0"/>
      <w:spacing w:after="0" w:line="240" w:lineRule="auto"/>
      <w:ind w:firstLine="312"/>
      <w:jc w:val="both"/>
    </w:pPr>
    <w:rPr>
      <w:rFonts w:ascii="TimesLT" w:eastAsia="Arial" w:hAnsi="TimesLT" w:cs="Times New Roman"/>
      <w:sz w:val="20"/>
      <w:szCs w:val="20"/>
      <w:lang w:val="en-US" w:eastAsia="ar-SA"/>
    </w:rPr>
  </w:style>
  <w:style w:type="paragraph" w:styleId="Dokumentostruktra">
    <w:name w:val="Document Map"/>
    <w:basedOn w:val="prastasis"/>
    <w:link w:val="DokumentostruktraDiagrama"/>
    <w:uiPriority w:val="99"/>
    <w:semiHidden/>
    <w:unhideWhenUsed/>
    <w:rsid w:val="00AC1E9B"/>
    <w:rPr>
      <w:rFonts w:ascii="Tahoma" w:hAnsi="Tahoma"/>
      <w:sz w:val="16"/>
      <w:szCs w:val="16"/>
      <w:lang w:val="x-none"/>
    </w:rPr>
  </w:style>
  <w:style w:type="character" w:customStyle="1" w:styleId="DokumentostruktraDiagrama">
    <w:name w:val="Dokumento struktūra Diagrama"/>
    <w:basedOn w:val="Numatytasispastraiposriftas"/>
    <w:link w:val="Dokumentostruktra"/>
    <w:uiPriority w:val="99"/>
    <w:semiHidden/>
    <w:rsid w:val="00AC1E9B"/>
    <w:rPr>
      <w:rFonts w:ascii="Tahoma" w:eastAsia="Calibri" w:hAnsi="Tahoma" w:cs="Times New Roman"/>
      <w:b/>
      <w:color w:val="44697D"/>
      <w:sz w:val="16"/>
      <w:szCs w:val="16"/>
      <w:lang w:val="x-none"/>
    </w:rPr>
  </w:style>
  <w:style w:type="paragraph" w:styleId="Pagrindiniotekstotrauka2">
    <w:name w:val="Body Text Indent 2"/>
    <w:basedOn w:val="prastasis"/>
    <w:link w:val="Pagrindiniotekstotrauka2Diagrama"/>
    <w:uiPriority w:val="99"/>
    <w:semiHidden/>
    <w:unhideWhenUsed/>
    <w:rsid w:val="00AC1E9B"/>
    <w:pPr>
      <w:spacing w:after="120" w:line="480" w:lineRule="auto"/>
      <w:ind w:left="283"/>
    </w:pPr>
    <w:rPr>
      <w:lang w:val="x-none"/>
    </w:rPr>
  </w:style>
  <w:style w:type="character" w:customStyle="1" w:styleId="Pagrindiniotekstotrauka2Diagrama">
    <w:name w:val="Pagrindinio teksto įtrauka 2 Diagrama"/>
    <w:basedOn w:val="Numatytasispastraiposriftas"/>
    <w:link w:val="Pagrindiniotekstotrauka2"/>
    <w:uiPriority w:val="99"/>
    <w:semiHidden/>
    <w:rsid w:val="00AC1E9B"/>
    <w:rPr>
      <w:rFonts w:ascii="Arial" w:eastAsia="Calibri" w:hAnsi="Arial" w:cs="Times New Roman"/>
      <w:b/>
      <w:color w:val="44697D"/>
      <w:sz w:val="28"/>
      <w:lang w:val="x-none"/>
    </w:rPr>
  </w:style>
  <w:style w:type="paragraph" w:customStyle="1" w:styleId="Normal1">
    <w:name w:val="Normal1"/>
    <w:basedOn w:val="prastasis"/>
    <w:rsid w:val="00AC1E9B"/>
    <w:pPr>
      <w:spacing w:before="225" w:after="225" w:line="255" w:lineRule="atLeast"/>
      <w:ind w:left="450" w:right="450"/>
    </w:pPr>
    <w:rPr>
      <w:rFonts w:eastAsia="Times New Roman"/>
      <w:color w:val="46433A"/>
      <w:sz w:val="20"/>
      <w:szCs w:val="20"/>
      <w:lang w:eastAsia="lt-LT"/>
    </w:rPr>
  </w:style>
  <w:style w:type="paragraph" w:styleId="Pagrindinistekstas">
    <w:name w:val="Body Text"/>
    <w:basedOn w:val="prastasis"/>
    <w:link w:val="PagrindinistekstasDiagrama"/>
    <w:uiPriority w:val="99"/>
    <w:semiHidden/>
    <w:unhideWhenUsed/>
    <w:rsid w:val="00AC1E9B"/>
    <w:pPr>
      <w:spacing w:after="120"/>
    </w:pPr>
    <w:rPr>
      <w:lang w:val="x-none"/>
    </w:rPr>
  </w:style>
  <w:style w:type="character" w:customStyle="1" w:styleId="PagrindinistekstasDiagrama">
    <w:name w:val="Pagrindinis tekstas Diagrama"/>
    <w:basedOn w:val="Numatytasispastraiposriftas"/>
    <w:link w:val="Pagrindinistekstas"/>
    <w:uiPriority w:val="99"/>
    <w:semiHidden/>
    <w:rsid w:val="00AC1E9B"/>
    <w:rPr>
      <w:rFonts w:ascii="Arial" w:eastAsia="Calibri" w:hAnsi="Arial" w:cs="Times New Roman"/>
      <w:b/>
      <w:color w:val="44697D"/>
      <w:sz w:val="28"/>
      <w:lang w:val="x-none"/>
    </w:rPr>
  </w:style>
  <w:style w:type="character" w:customStyle="1" w:styleId="apple-style-span">
    <w:name w:val="apple-style-span"/>
    <w:rsid w:val="00AC1E9B"/>
  </w:style>
  <w:style w:type="character" w:customStyle="1" w:styleId="apple-converted-space">
    <w:name w:val="apple-converted-space"/>
    <w:rsid w:val="00AC1E9B"/>
  </w:style>
  <w:style w:type="paragraph" w:customStyle="1" w:styleId="Small">
    <w:name w:val="Small"/>
    <w:rsid w:val="00AC1E9B"/>
    <w:pPr>
      <w:spacing w:before="20" w:after="200" w:line="240" w:lineRule="auto"/>
      <w:contextualSpacing/>
    </w:pPr>
    <w:rPr>
      <w:rFonts w:ascii="Tahoma" w:eastAsia="Calibri" w:hAnsi="Tahoma" w:cs="Times New Roman"/>
      <w:color w:val="404040"/>
      <w:sz w:val="14"/>
    </w:rPr>
  </w:style>
  <w:style w:type="character" w:styleId="Puslapionumeris">
    <w:name w:val="page number"/>
    <w:basedOn w:val="Numatytasispastraiposriftas"/>
    <w:uiPriority w:val="99"/>
    <w:semiHidden/>
    <w:unhideWhenUsed/>
    <w:rsid w:val="00AC1E9B"/>
  </w:style>
  <w:style w:type="paragraph" w:customStyle="1" w:styleId="sraopastraipa0">
    <w:name w:val="sraopastraipa"/>
    <w:basedOn w:val="prastasis"/>
    <w:rsid w:val="00AC1E9B"/>
    <w:pPr>
      <w:spacing w:before="100" w:beforeAutospacing="1" w:after="100" w:afterAutospacing="1" w:line="240" w:lineRule="auto"/>
    </w:pPr>
    <w:rPr>
      <w:rFonts w:eastAsia="Times New Roman"/>
      <w:szCs w:val="24"/>
      <w:lang w:eastAsia="lt-LT"/>
    </w:rPr>
  </w:style>
  <w:style w:type="character" w:styleId="Emfaz">
    <w:name w:val="Emphasis"/>
    <w:uiPriority w:val="20"/>
    <w:qFormat/>
    <w:rsid w:val="00AC1E9B"/>
    <w:rPr>
      <w:i/>
      <w:iCs/>
      <w:sz w:val="22"/>
    </w:rPr>
  </w:style>
  <w:style w:type="paragraph" w:styleId="Pagrindiniotekstotrauka">
    <w:name w:val="Body Text Indent"/>
    <w:basedOn w:val="prastasis"/>
    <w:link w:val="PagrindiniotekstotraukaDiagrama"/>
    <w:uiPriority w:val="99"/>
    <w:unhideWhenUsed/>
    <w:rsid w:val="00AC1E9B"/>
    <w:pPr>
      <w:spacing w:after="120"/>
      <w:ind w:left="283"/>
    </w:pPr>
    <w:rPr>
      <w:lang w:val="x-none"/>
    </w:rPr>
  </w:style>
  <w:style w:type="character" w:customStyle="1" w:styleId="PagrindiniotekstotraukaDiagrama">
    <w:name w:val="Pagrindinio teksto įtrauka Diagrama"/>
    <w:basedOn w:val="Numatytasispastraiposriftas"/>
    <w:link w:val="Pagrindiniotekstotrauka"/>
    <w:uiPriority w:val="99"/>
    <w:rsid w:val="00AC1E9B"/>
    <w:rPr>
      <w:rFonts w:ascii="Arial" w:eastAsia="Calibri" w:hAnsi="Arial" w:cs="Times New Roman"/>
      <w:b/>
      <w:color w:val="44697D"/>
      <w:sz w:val="28"/>
      <w:lang w:val="x-none"/>
    </w:rPr>
  </w:style>
  <w:style w:type="paragraph" w:customStyle="1" w:styleId="DiagramaDiagramaCharCharCharCharCharCharCharDiagramaDiagrama">
    <w:name w:val="Diagrama Diagrama Char Char Char Char Char Char Char Diagrama Diagrama"/>
    <w:basedOn w:val="prastasis"/>
    <w:next w:val="prastasis"/>
    <w:rsid w:val="00AC1E9B"/>
    <w:pPr>
      <w:spacing w:after="160" w:line="240" w:lineRule="exact"/>
    </w:pPr>
    <w:rPr>
      <w:rFonts w:ascii="Tahoma" w:eastAsia="Times New Roman" w:hAnsi="Tahoma"/>
      <w:noProof/>
      <w:szCs w:val="20"/>
    </w:rPr>
  </w:style>
  <w:style w:type="paragraph" w:customStyle="1" w:styleId="BodyTextVSD">
    <w:name w:val="Body Text VSD"/>
    <w:basedOn w:val="Body"/>
    <w:link w:val="BodyTextVSDChar"/>
    <w:qFormat/>
    <w:rsid w:val="00D57C51"/>
    <w:rPr>
      <w:lang w:val="en-US"/>
    </w:rPr>
  </w:style>
  <w:style w:type="paragraph" w:customStyle="1" w:styleId="NumberedlistVSD">
    <w:name w:val="Numbered list VSD"/>
    <w:rsid w:val="00BB5E46"/>
    <w:pPr>
      <w:numPr>
        <w:numId w:val="4"/>
      </w:numPr>
      <w:tabs>
        <w:tab w:val="left" w:pos="1134"/>
        <w:tab w:val="left" w:pos="1418"/>
      </w:tabs>
      <w:spacing w:after="0" w:line="240" w:lineRule="auto"/>
      <w:jc w:val="both"/>
    </w:pPr>
    <w:rPr>
      <w:rFonts w:ascii="Times New Roman" w:eastAsia="Arial" w:hAnsi="Times New Roman" w:cs="Arial"/>
      <w:szCs w:val="24"/>
      <w:lang w:eastAsia="ar-SA"/>
    </w:rPr>
  </w:style>
  <w:style w:type="paragraph" w:styleId="Betarp">
    <w:name w:val="No Spacing"/>
    <w:link w:val="BetarpDiagrama"/>
    <w:uiPriority w:val="1"/>
    <w:qFormat/>
    <w:rsid w:val="00AC1E9B"/>
    <w:pPr>
      <w:spacing w:after="0" w:line="240" w:lineRule="auto"/>
    </w:pPr>
    <w:rPr>
      <w:rFonts w:ascii="Times New Roman" w:eastAsia="Calibri" w:hAnsi="Times New Roman" w:cs="Times New Roman"/>
      <w:sz w:val="24"/>
    </w:rPr>
  </w:style>
  <w:style w:type="paragraph" w:styleId="Pavadinimas">
    <w:name w:val="Title"/>
    <w:basedOn w:val="prastasis"/>
    <w:link w:val="PavadinimasDiagrama"/>
    <w:uiPriority w:val="10"/>
    <w:qFormat/>
    <w:rsid w:val="000830EB"/>
    <w:pPr>
      <w:spacing w:before="100" w:beforeAutospacing="1" w:after="100" w:afterAutospacing="1" w:line="240" w:lineRule="auto"/>
    </w:pPr>
    <w:rPr>
      <w:rFonts w:eastAsia="Times New Roman"/>
      <w:szCs w:val="24"/>
      <w:lang w:val="x-none" w:eastAsia="x-none"/>
    </w:rPr>
  </w:style>
  <w:style w:type="character" w:customStyle="1" w:styleId="PavadinimasDiagrama">
    <w:name w:val="Pavadinimas Diagrama"/>
    <w:basedOn w:val="Numatytasispastraiposriftas"/>
    <w:link w:val="Pavadinimas"/>
    <w:uiPriority w:val="10"/>
    <w:rsid w:val="000830EB"/>
    <w:rPr>
      <w:rFonts w:ascii="Times New Roman" w:eastAsia="Times New Roman" w:hAnsi="Times New Roman" w:cs="Times New Roman"/>
      <w:b/>
      <w:sz w:val="28"/>
      <w:szCs w:val="24"/>
      <w:lang w:val="x-none" w:eastAsia="x-none"/>
    </w:rPr>
  </w:style>
  <w:style w:type="paragraph" w:customStyle="1" w:styleId="rfrenceinstitutionelle">
    <w:name w:val="rfrenceinstitutionelle"/>
    <w:basedOn w:val="prastasis"/>
    <w:rsid w:val="00AC1E9B"/>
    <w:pPr>
      <w:spacing w:before="100" w:beforeAutospacing="1" w:after="100" w:afterAutospacing="1" w:line="240" w:lineRule="auto"/>
    </w:pPr>
    <w:rPr>
      <w:rFonts w:eastAsia="Times New Roman"/>
      <w:szCs w:val="24"/>
      <w:lang w:val="en-GB" w:eastAsia="en-GB"/>
    </w:rPr>
  </w:style>
  <w:style w:type="paragraph" w:customStyle="1" w:styleId="PrSpecText">
    <w:name w:val="PrSpecText"/>
    <w:basedOn w:val="prastasis"/>
    <w:rsid w:val="00AC1E9B"/>
    <w:pPr>
      <w:spacing w:before="60" w:after="120" w:line="240" w:lineRule="auto"/>
      <w:ind w:firstLine="397"/>
      <w:jc w:val="both"/>
    </w:pPr>
    <w:rPr>
      <w:rFonts w:eastAsia="Times New Roman"/>
      <w:szCs w:val="20"/>
    </w:rPr>
  </w:style>
  <w:style w:type="character" w:customStyle="1" w:styleId="AntratDiagrama">
    <w:name w:val="Antraštė Diagrama"/>
    <w:aliases w:val="Table caption Diagrama,paveikslas Diagrama,Paveikslo pavadinimas Diagrama"/>
    <w:link w:val="Antrat"/>
    <w:uiPriority w:val="99"/>
    <w:rsid w:val="00B71B17"/>
    <w:rPr>
      <w:rFonts w:ascii="Arial" w:eastAsia="Times New Roman" w:hAnsi="Arial" w:cs="Times New Roman"/>
      <w:i/>
      <w:sz w:val="20"/>
      <w:szCs w:val="24"/>
      <w:lang w:eastAsia="lt-LT"/>
    </w:rPr>
  </w:style>
  <w:style w:type="table" w:styleId="2vidutinissraas5parykinimas">
    <w:name w:val="Medium List 2 Accent 5"/>
    <w:basedOn w:val="prastojilentel"/>
    <w:uiPriority w:val="66"/>
    <w:rsid w:val="00AC1E9B"/>
    <w:pPr>
      <w:spacing w:after="0" w:line="240" w:lineRule="auto"/>
    </w:pPr>
    <w:rPr>
      <w:rFonts w:ascii="Cambria" w:eastAsia="Times New Roman" w:hAnsi="Cambria" w:cs="Times New Roman"/>
      <w:color w:val="000000"/>
      <w:sz w:val="20"/>
      <w:szCs w:val="20"/>
      <w:lang w:val="en-GB" w:eastAsia="en-GB"/>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customStyle="1" w:styleId="LightList-Accent51">
    <w:name w:val="Light List - Accent 51"/>
    <w:basedOn w:val="prastojilentel"/>
    <w:next w:val="viesussraas5parykinimas"/>
    <w:uiPriority w:val="61"/>
    <w:rsid w:val="00AC1E9B"/>
    <w:pPr>
      <w:spacing w:after="0" w:line="240" w:lineRule="auto"/>
    </w:pPr>
    <w:rPr>
      <w:rFonts w:ascii="Calibri" w:eastAsia="Calibri" w:hAnsi="Calibri" w:cs="Times New Roman"/>
      <w:lang w:val="en-GB"/>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viesussraas5parykinimas">
    <w:name w:val="Light List Accent 5"/>
    <w:basedOn w:val="prastojilentel"/>
    <w:uiPriority w:val="61"/>
    <w:rsid w:val="00AC1E9B"/>
    <w:pPr>
      <w:spacing w:after="0" w:line="240" w:lineRule="auto"/>
    </w:pPr>
    <w:rPr>
      <w:rFonts w:ascii="Calibri" w:eastAsia="Calibri" w:hAnsi="Calibri" w:cs="Times New Roman"/>
      <w:sz w:val="20"/>
      <w:szCs w:val="20"/>
      <w:lang w:val="en-GB" w:eastAsia="en-GB"/>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customStyle="1" w:styleId="Punktas">
    <w:name w:val="Punktas"/>
    <w:basedOn w:val="Pagrindiniotekstotrauka"/>
    <w:rsid w:val="00AC1E9B"/>
    <w:pPr>
      <w:numPr>
        <w:numId w:val="1"/>
      </w:numPr>
      <w:tabs>
        <w:tab w:val="num" w:pos="360"/>
      </w:tabs>
      <w:spacing w:before="60" w:after="60" w:line="240" w:lineRule="auto"/>
      <w:ind w:left="283" w:firstLine="0"/>
      <w:jc w:val="both"/>
    </w:pPr>
    <w:rPr>
      <w:rFonts w:eastAsia="MS Mincho"/>
      <w:szCs w:val="24"/>
      <w:lang w:val="lt-LT"/>
    </w:rPr>
  </w:style>
  <w:style w:type="paragraph" w:customStyle="1" w:styleId="Papunktis">
    <w:name w:val="Papunktis"/>
    <w:basedOn w:val="Pagrindiniotekstotrauka"/>
    <w:rsid w:val="00AC1E9B"/>
    <w:pPr>
      <w:numPr>
        <w:ilvl w:val="1"/>
        <w:numId w:val="1"/>
      </w:numPr>
      <w:tabs>
        <w:tab w:val="num" w:pos="360"/>
      </w:tabs>
      <w:spacing w:after="0" w:line="240" w:lineRule="auto"/>
      <w:ind w:left="283" w:firstLine="0"/>
      <w:jc w:val="both"/>
    </w:pPr>
    <w:rPr>
      <w:rFonts w:eastAsia="MS Mincho"/>
      <w:szCs w:val="24"/>
      <w:lang w:val="lt-LT"/>
    </w:rPr>
  </w:style>
  <w:style w:type="paragraph" w:customStyle="1" w:styleId="Papunkiopapunktis">
    <w:name w:val="Papunkčio papunktis"/>
    <w:basedOn w:val="prastasis"/>
    <w:rsid w:val="00AC1E9B"/>
    <w:pPr>
      <w:numPr>
        <w:ilvl w:val="2"/>
        <w:numId w:val="1"/>
      </w:numPr>
      <w:spacing w:after="0" w:line="240" w:lineRule="auto"/>
      <w:jc w:val="both"/>
    </w:pPr>
    <w:rPr>
      <w:rFonts w:eastAsia="MS Mincho"/>
      <w:szCs w:val="24"/>
    </w:rPr>
  </w:style>
  <w:style w:type="paragraph" w:customStyle="1" w:styleId="Default">
    <w:name w:val="Default"/>
    <w:rsid w:val="00AC1E9B"/>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styleId="Iliustracijsraas">
    <w:name w:val="table of figures"/>
    <w:basedOn w:val="prastasis"/>
    <w:next w:val="prastasis"/>
    <w:uiPriority w:val="99"/>
    <w:unhideWhenUsed/>
    <w:rsid w:val="00AC1E9B"/>
    <w:pPr>
      <w:spacing w:after="0"/>
      <w:ind w:left="480" w:hanging="480"/>
    </w:pPr>
    <w:rPr>
      <w:rFonts w:cs="Calibri"/>
      <w:b w:val="0"/>
      <w:smallCaps/>
      <w:sz w:val="18"/>
      <w:szCs w:val="20"/>
    </w:rPr>
  </w:style>
  <w:style w:type="paragraph" w:customStyle="1" w:styleId="basicparagraph">
    <w:name w:val="basicparagraph"/>
    <w:basedOn w:val="prastasis"/>
    <w:rsid w:val="00AC1E9B"/>
    <w:pPr>
      <w:spacing w:before="100" w:beforeAutospacing="1" w:after="100" w:afterAutospacing="1" w:line="240" w:lineRule="auto"/>
    </w:pPr>
    <w:rPr>
      <w:rFonts w:eastAsia="Times New Roman"/>
      <w:szCs w:val="24"/>
      <w:lang w:eastAsia="lt-LT"/>
    </w:rPr>
  </w:style>
  <w:style w:type="character" w:customStyle="1" w:styleId="BetarpDiagrama">
    <w:name w:val="Be tarpų Diagrama"/>
    <w:link w:val="Betarp"/>
    <w:uiPriority w:val="1"/>
    <w:rsid w:val="00AC1E9B"/>
    <w:rPr>
      <w:rFonts w:ascii="Times New Roman" w:eastAsia="Calibri" w:hAnsi="Times New Roman" w:cs="Times New Roman"/>
      <w:sz w:val="24"/>
    </w:rPr>
  </w:style>
  <w:style w:type="paragraph" w:customStyle="1" w:styleId="bodybody">
    <w:name w:val="body body"/>
    <w:basedOn w:val="ListParagraph2"/>
    <w:link w:val="bodybodyChar"/>
    <w:qFormat/>
    <w:rsid w:val="00C612CE"/>
  </w:style>
  <w:style w:type="character" w:customStyle="1" w:styleId="bodybodyChar">
    <w:name w:val="body body Char"/>
    <w:link w:val="bodybody"/>
    <w:rsid w:val="00C612CE"/>
    <w:rPr>
      <w:rFonts w:ascii="Arial" w:eastAsia="Times New Roman" w:hAnsi="Arial" w:cs="Times New Roman"/>
      <w:szCs w:val="24"/>
      <w:lang w:eastAsia="lt-LT"/>
    </w:rPr>
  </w:style>
  <w:style w:type="paragraph" w:customStyle="1" w:styleId="ToRdestymasnenumeruotas">
    <w:name w:val="ToR_destymas_nenumeruotas"/>
    <w:basedOn w:val="prastasis"/>
    <w:rsid w:val="00AC1E9B"/>
    <w:pPr>
      <w:spacing w:after="0" w:line="240" w:lineRule="auto"/>
      <w:ind w:firstLine="748"/>
      <w:jc w:val="both"/>
    </w:pPr>
    <w:rPr>
      <w:rFonts w:eastAsia="Times New Roman"/>
      <w:szCs w:val="20"/>
      <w:lang w:eastAsia="lt-LT"/>
    </w:rPr>
  </w:style>
  <w:style w:type="paragraph" w:customStyle="1" w:styleId="ToRdaliugrupes">
    <w:name w:val="ToR_daliu_grupes"/>
    <w:basedOn w:val="Pagrindinistekstas"/>
    <w:rsid w:val="00AC1E9B"/>
    <w:pPr>
      <w:numPr>
        <w:ilvl w:val="1"/>
        <w:numId w:val="2"/>
      </w:numPr>
      <w:spacing w:before="60" w:after="0" w:line="240" w:lineRule="auto"/>
      <w:ind w:left="0"/>
      <w:jc w:val="both"/>
    </w:pPr>
    <w:rPr>
      <w:rFonts w:eastAsia="Times New Roman"/>
      <w:b w:val="0"/>
      <w:szCs w:val="20"/>
      <w:lang w:val="lt-LT" w:eastAsia="lt-LT"/>
    </w:rPr>
  </w:style>
  <w:style w:type="paragraph" w:customStyle="1" w:styleId="ToRdaliugrupiupapunkciai">
    <w:name w:val="ToR_daliu_grupiu_papunkciai"/>
    <w:basedOn w:val="ToRdaliugrupes"/>
    <w:rsid w:val="00AC1E9B"/>
    <w:pPr>
      <w:numPr>
        <w:ilvl w:val="2"/>
      </w:numPr>
      <w:ind w:left="0"/>
    </w:pPr>
    <w:rPr>
      <w:b/>
    </w:rPr>
  </w:style>
  <w:style w:type="paragraph" w:customStyle="1" w:styleId="ToRdaliupapunkciupapunkciai">
    <w:name w:val="ToR_daliu_papunkciu_papunkciai"/>
    <w:basedOn w:val="ToRdaliugrupiupapunkciai"/>
    <w:rsid w:val="00AC1E9B"/>
    <w:pPr>
      <w:numPr>
        <w:ilvl w:val="3"/>
      </w:numPr>
      <w:ind w:left="0"/>
    </w:pPr>
  </w:style>
  <w:style w:type="paragraph" w:customStyle="1" w:styleId="NormalES">
    <w:name w:val="Normal ES"/>
    <w:basedOn w:val="prastasis"/>
    <w:link w:val="NormalESChar"/>
    <w:autoRedefine/>
    <w:qFormat/>
    <w:rsid w:val="00BB5E46"/>
    <w:pPr>
      <w:spacing w:after="0" w:line="240" w:lineRule="auto"/>
      <w:ind w:firstLine="851"/>
      <w:contextualSpacing/>
      <w:jc w:val="both"/>
    </w:pPr>
    <w:rPr>
      <w:sz w:val="22"/>
      <w:lang w:val="x-none"/>
    </w:rPr>
  </w:style>
  <w:style w:type="character" w:customStyle="1" w:styleId="NormalESChar">
    <w:name w:val="Normal ES Char"/>
    <w:link w:val="NormalES"/>
    <w:rsid w:val="00BB5E46"/>
    <w:rPr>
      <w:rFonts w:ascii="Times New Roman" w:eastAsia="Calibri" w:hAnsi="Times New Roman" w:cs="Times New Roman"/>
      <w:b/>
      <w:color w:val="44697D"/>
      <w:lang w:val="x-none"/>
    </w:rPr>
  </w:style>
  <w:style w:type="table" w:customStyle="1" w:styleId="LightList-Accent61">
    <w:name w:val="Light List - Accent 61"/>
    <w:basedOn w:val="prastojilentel"/>
    <w:next w:val="viesussraas6parykinimas"/>
    <w:uiPriority w:val="61"/>
    <w:rsid w:val="00AC1E9B"/>
    <w:pPr>
      <w:spacing w:after="0" w:line="240" w:lineRule="auto"/>
    </w:pPr>
    <w:rPr>
      <w:rFonts w:ascii="Calibri" w:eastAsia="Times New Roman" w:hAnsi="Calibri" w:cs="Times New Roman"/>
      <w:lang w:val="en-US" w:bidi="en-US"/>
    </w:rPr>
    <w:tblPr>
      <w:tblStyleRowBandSize w:val="1"/>
      <w:tblStyleColBandSize w:val="1"/>
      <w:tblBorders>
        <w:top w:val="single" w:sz="8" w:space="0" w:color="5C92B5"/>
        <w:left w:val="single" w:sz="8" w:space="0" w:color="5C92B5"/>
        <w:bottom w:val="single" w:sz="8" w:space="0" w:color="5C92B5"/>
        <w:right w:val="single" w:sz="8" w:space="0" w:color="5C92B5"/>
      </w:tblBorders>
    </w:tblPr>
    <w:tblStylePr w:type="firstRow">
      <w:pPr>
        <w:spacing w:before="0" w:after="0" w:line="240" w:lineRule="auto"/>
      </w:pPr>
      <w:rPr>
        <w:b/>
        <w:bCs/>
        <w:color w:val="FFFFFF"/>
      </w:rPr>
      <w:tblPr/>
      <w:tcPr>
        <w:shd w:val="clear" w:color="auto" w:fill="5C92B5"/>
      </w:tcPr>
    </w:tblStylePr>
    <w:tblStylePr w:type="lastRow">
      <w:pPr>
        <w:spacing w:before="0" w:after="0" w:line="240" w:lineRule="auto"/>
      </w:pPr>
      <w:rPr>
        <w:b/>
        <w:bCs/>
      </w:rPr>
      <w:tblPr/>
      <w:tcPr>
        <w:tcBorders>
          <w:top w:val="double" w:sz="6" w:space="0" w:color="5C92B5"/>
          <w:left w:val="single" w:sz="8" w:space="0" w:color="5C92B5"/>
          <w:bottom w:val="single" w:sz="8" w:space="0" w:color="5C92B5"/>
          <w:right w:val="single" w:sz="8" w:space="0" w:color="5C92B5"/>
        </w:tcBorders>
      </w:tcPr>
    </w:tblStylePr>
    <w:tblStylePr w:type="firstCol">
      <w:rPr>
        <w:b/>
        <w:bCs/>
      </w:rPr>
    </w:tblStylePr>
    <w:tblStylePr w:type="lastCol">
      <w:rPr>
        <w:b/>
        <w:bCs/>
      </w:rPr>
    </w:tblStylePr>
    <w:tblStylePr w:type="band1Vert">
      <w:tblPr/>
      <w:tcPr>
        <w:tcBorders>
          <w:top w:val="single" w:sz="8" w:space="0" w:color="5C92B5"/>
          <w:left w:val="single" w:sz="8" w:space="0" w:color="5C92B5"/>
          <w:bottom w:val="single" w:sz="8" w:space="0" w:color="5C92B5"/>
          <w:right w:val="single" w:sz="8" w:space="0" w:color="5C92B5"/>
        </w:tcBorders>
      </w:tcPr>
    </w:tblStylePr>
    <w:tblStylePr w:type="band1Horz">
      <w:tblPr/>
      <w:tcPr>
        <w:tcBorders>
          <w:top w:val="single" w:sz="8" w:space="0" w:color="5C92B5"/>
          <w:left w:val="single" w:sz="8" w:space="0" w:color="5C92B5"/>
          <w:bottom w:val="single" w:sz="8" w:space="0" w:color="5C92B5"/>
          <w:right w:val="single" w:sz="8" w:space="0" w:color="5C92B5"/>
        </w:tcBorders>
      </w:tcPr>
    </w:tblStylePr>
  </w:style>
  <w:style w:type="table" w:styleId="viesussraas6parykinimas">
    <w:name w:val="Light List Accent 6"/>
    <w:basedOn w:val="prastojilentel"/>
    <w:uiPriority w:val="61"/>
    <w:rsid w:val="00AC1E9B"/>
    <w:pPr>
      <w:spacing w:after="0" w:line="240" w:lineRule="auto"/>
    </w:pPr>
    <w:rPr>
      <w:rFonts w:ascii="Calibri" w:eastAsia="Calibri" w:hAnsi="Calibri" w:cs="Times New Roman"/>
      <w:sz w:val="20"/>
      <w:szCs w:val="20"/>
      <w:lang w:val="en-GB" w:eastAsia="en-GB"/>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SraopastraipaDiagrama">
    <w:name w:val="Sąrašo pastraipa Diagrama"/>
    <w:aliases w:val="Sąrašo pastraipa.Bullet Diagrama,Bullet EY Diagrama,Sąrašo pastraipa1 Diagrama,Numbering Diagrama,ERP-List Paragraph Diagrama,List Paragraph11 Diagrama,List Paragraph1 Diagrama,Sąrašo pastraipa.Bullet1 Diagrama,Buletai Diagrama"/>
    <w:link w:val="Sraopastraipa"/>
    <w:uiPriority w:val="34"/>
    <w:qFormat/>
    <w:locked/>
    <w:rsid w:val="00AC1E9B"/>
    <w:rPr>
      <w:rFonts w:ascii="Arial" w:eastAsia="Calibri" w:hAnsi="Arial" w:cs="Times New Roman"/>
      <w:b/>
      <w:color w:val="44697D"/>
      <w:sz w:val="28"/>
      <w:lang w:val="x-none"/>
    </w:rPr>
  </w:style>
  <w:style w:type="paragraph" w:customStyle="1" w:styleId="Sraopastraipa4">
    <w:name w:val="Sąrašo pastraipa4"/>
    <w:basedOn w:val="prastasis"/>
    <w:uiPriority w:val="99"/>
    <w:qFormat/>
    <w:rsid w:val="00AC1E9B"/>
    <w:pPr>
      <w:spacing w:after="0" w:line="240" w:lineRule="auto"/>
      <w:ind w:left="720"/>
      <w:contextualSpacing/>
    </w:pPr>
    <w:rPr>
      <w:rFonts w:eastAsia="Times New Roman"/>
      <w:szCs w:val="24"/>
      <w:lang w:val="en-GB"/>
    </w:rPr>
  </w:style>
  <w:style w:type="table" w:styleId="Spalvotasspalvinimas5parykinimas">
    <w:name w:val="Colorful Shading Accent 5"/>
    <w:basedOn w:val="prastojilentel"/>
    <w:uiPriority w:val="71"/>
    <w:rsid w:val="00AC1E9B"/>
    <w:pPr>
      <w:spacing w:after="0" w:line="240" w:lineRule="auto"/>
    </w:pPr>
    <w:rPr>
      <w:rFonts w:ascii="Calibri" w:eastAsia="Calibri" w:hAnsi="Calibri" w:cs="Times New Roman"/>
      <w:color w:val="000000"/>
      <w:lang w:val="en-GB"/>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paragraph" w:customStyle="1" w:styleId="bulletai1">
    <w:name w:val="bulletai 1"/>
    <w:basedOn w:val="prastasis"/>
    <w:rsid w:val="00AC1E9B"/>
    <w:pPr>
      <w:numPr>
        <w:numId w:val="3"/>
      </w:numPr>
      <w:spacing w:before="120" w:after="120" w:line="240" w:lineRule="auto"/>
      <w:jc w:val="both"/>
    </w:pPr>
    <w:rPr>
      <w:rFonts w:eastAsia="Times New Roman"/>
      <w:szCs w:val="24"/>
      <w:lang w:val="en-US"/>
    </w:rPr>
  </w:style>
  <w:style w:type="paragraph" w:customStyle="1" w:styleId="bulletai2">
    <w:name w:val="bulletai 2"/>
    <w:basedOn w:val="bulletai1"/>
    <w:rsid w:val="00AC1E9B"/>
    <w:pPr>
      <w:numPr>
        <w:ilvl w:val="1"/>
      </w:numPr>
      <w:tabs>
        <w:tab w:val="clear" w:pos="2268"/>
      </w:tabs>
      <w:ind w:left="792" w:hanging="432"/>
    </w:pPr>
  </w:style>
  <w:style w:type="table" w:customStyle="1" w:styleId="TableGrid1">
    <w:name w:val="Table Grid1"/>
    <w:basedOn w:val="prastojilentel"/>
    <w:next w:val="Lentelstinklelis"/>
    <w:rsid w:val="00AC1E9B"/>
    <w:pPr>
      <w:spacing w:after="0" w:line="240" w:lineRule="auto"/>
    </w:pPr>
    <w:rPr>
      <w:rFonts w:ascii="Calibri" w:eastAsia="Times New Roman"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statymas">
    <w:name w:val="istatymas"/>
    <w:basedOn w:val="prastasis"/>
    <w:rsid w:val="00AC1E9B"/>
    <w:pPr>
      <w:spacing w:before="100" w:beforeAutospacing="1" w:after="100" w:afterAutospacing="1" w:line="240" w:lineRule="auto"/>
    </w:pPr>
    <w:rPr>
      <w:rFonts w:eastAsia="Times New Roman"/>
      <w:szCs w:val="24"/>
      <w:lang w:eastAsia="lt-LT"/>
    </w:rPr>
  </w:style>
  <w:style w:type="table" w:customStyle="1" w:styleId="TableGrid2">
    <w:name w:val="Table Grid2"/>
    <w:basedOn w:val="prastojilentel"/>
    <w:next w:val="Lentelstinklelis"/>
    <w:rsid w:val="00AC1E9B"/>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rsid w:val="00AC1E9B"/>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prastojilentel"/>
    <w:next w:val="Lentelstinklelis"/>
    <w:rsid w:val="00AC1E9B"/>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prastojilentel"/>
    <w:next w:val="Lentelstinklelis"/>
    <w:rsid w:val="00AC1E9B"/>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prastojilentel"/>
    <w:next w:val="Lentelstinklelis"/>
    <w:rsid w:val="00AC1E9B"/>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
    <w:name w:val="Body Text2"/>
    <w:basedOn w:val="prastasis"/>
    <w:rsid w:val="00AC1E9B"/>
    <w:pPr>
      <w:suppressAutoHyphens/>
      <w:autoSpaceDE w:val="0"/>
      <w:autoSpaceDN w:val="0"/>
      <w:adjustRightInd w:val="0"/>
      <w:spacing w:after="0" w:line="298" w:lineRule="auto"/>
      <w:ind w:firstLine="312"/>
      <w:jc w:val="both"/>
      <w:textAlignment w:val="center"/>
    </w:pPr>
    <w:rPr>
      <w:rFonts w:eastAsia="Times New Roman"/>
      <w:color w:val="000000"/>
      <w:sz w:val="20"/>
      <w:szCs w:val="20"/>
    </w:rPr>
  </w:style>
  <w:style w:type="table" w:customStyle="1" w:styleId="LightList-Accent62">
    <w:name w:val="Light List - Accent 62"/>
    <w:basedOn w:val="prastojilentel"/>
    <w:next w:val="viesussraas6parykinimas"/>
    <w:uiPriority w:val="61"/>
    <w:rsid w:val="00AC1E9B"/>
    <w:pPr>
      <w:spacing w:after="0" w:line="240" w:lineRule="auto"/>
    </w:pPr>
    <w:rPr>
      <w:rFonts w:ascii="Calibri" w:eastAsia="Times New Roman" w:hAnsi="Calibri" w:cs="Times New Roman"/>
      <w:lang w:val="en-US" w:bidi="en-US"/>
    </w:rPr>
    <w:tblPr>
      <w:tblStyleRowBandSize w:val="1"/>
      <w:tblStyleColBandSize w:val="1"/>
      <w:tblBorders>
        <w:top w:val="single" w:sz="8" w:space="0" w:color="5C92B5"/>
        <w:left w:val="single" w:sz="8" w:space="0" w:color="5C92B5"/>
        <w:bottom w:val="single" w:sz="8" w:space="0" w:color="5C92B5"/>
        <w:right w:val="single" w:sz="8" w:space="0" w:color="5C92B5"/>
      </w:tblBorders>
    </w:tblPr>
    <w:tblStylePr w:type="firstRow">
      <w:pPr>
        <w:spacing w:before="0" w:after="0" w:line="240" w:lineRule="auto"/>
      </w:pPr>
      <w:rPr>
        <w:b/>
        <w:bCs/>
        <w:color w:val="FFFFFF"/>
      </w:rPr>
      <w:tblPr/>
      <w:tcPr>
        <w:shd w:val="clear" w:color="auto" w:fill="5C92B5"/>
      </w:tcPr>
    </w:tblStylePr>
    <w:tblStylePr w:type="lastRow">
      <w:pPr>
        <w:spacing w:before="0" w:after="0" w:line="240" w:lineRule="auto"/>
      </w:pPr>
      <w:rPr>
        <w:b/>
        <w:bCs/>
      </w:rPr>
      <w:tblPr/>
      <w:tcPr>
        <w:tcBorders>
          <w:top w:val="double" w:sz="6" w:space="0" w:color="5C92B5"/>
          <w:left w:val="single" w:sz="8" w:space="0" w:color="5C92B5"/>
          <w:bottom w:val="single" w:sz="8" w:space="0" w:color="5C92B5"/>
          <w:right w:val="single" w:sz="8" w:space="0" w:color="5C92B5"/>
        </w:tcBorders>
      </w:tcPr>
    </w:tblStylePr>
    <w:tblStylePr w:type="firstCol">
      <w:rPr>
        <w:b/>
        <w:bCs/>
      </w:rPr>
    </w:tblStylePr>
    <w:tblStylePr w:type="lastCol">
      <w:rPr>
        <w:b/>
        <w:bCs/>
      </w:rPr>
    </w:tblStylePr>
    <w:tblStylePr w:type="band1Vert">
      <w:tblPr/>
      <w:tcPr>
        <w:tcBorders>
          <w:top w:val="single" w:sz="8" w:space="0" w:color="5C92B5"/>
          <w:left w:val="single" w:sz="8" w:space="0" w:color="5C92B5"/>
          <w:bottom w:val="single" w:sz="8" w:space="0" w:color="5C92B5"/>
          <w:right w:val="single" w:sz="8" w:space="0" w:color="5C92B5"/>
        </w:tcBorders>
      </w:tcPr>
    </w:tblStylePr>
    <w:tblStylePr w:type="band1Horz">
      <w:tblPr/>
      <w:tcPr>
        <w:tcBorders>
          <w:top w:val="single" w:sz="8" w:space="0" w:color="5C92B5"/>
          <w:left w:val="single" w:sz="8" w:space="0" w:color="5C92B5"/>
          <w:bottom w:val="single" w:sz="8" w:space="0" w:color="5C92B5"/>
          <w:right w:val="single" w:sz="8" w:space="0" w:color="5C92B5"/>
        </w:tcBorders>
      </w:tcPr>
    </w:tblStylePr>
  </w:style>
  <w:style w:type="paragraph" w:customStyle="1" w:styleId="ListBullet1">
    <w:name w:val="List Bullet 1"/>
    <w:basedOn w:val="prastasis"/>
    <w:rsid w:val="00AC1E9B"/>
    <w:pPr>
      <w:numPr>
        <w:numId w:val="5"/>
      </w:numPr>
      <w:spacing w:before="120" w:after="0" w:line="240" w:lineRule="auto"/>
      <w:jc w:val="both"/>
    </w:pPr>
    <w:rPr>
      <w:rFonts w:eastAsia="Arial Unicode MS" w:cs="Arial"/>
      <w:sz w:val="20"/>
      <w:szCs w:val="20"/>
    </w:rPr>
  </w:style>
  <w:style w:type="paragraph" w:customStyle="1" w:styleId="Specif">
    <w:name w:val="Specif"/>
    <w:basedOn w:val="prastasis"/>
    <w:link w:val="SpecifChar1"/>
    <w:autoRedefine/>
    <w:rsid w:val="00AC1E9B"/>
    <w:pPr>
      <w:spacing w:before="120" w:after="120" w:line="240" w:lineRule="auto"/>
      <w:ind w:firstLine="340"/>
      <w:jc w:val="both"/>
    </w:pPr>
    <w:rPr>
      <w:rFonts w:ascii="Times-Italic" w:eastAsia="Times New Roman" w:hAnsi="Times-Italic"/>
      <w:color w:val="000000"/>
      <w:spacing w:val="-2"/>
      <w:szCs w:val="24"/>
      <w:lang w:val="x-none"/>
    </w:rPr>
  </w:style>
  <w:style w:type="paragraph" w:customStyle="1" w:styleId="Bulletspecif">
    <w:name w:val="Bullet_specif"/>
    <w:basedOn w:val="Specif"/>
    <w:autoRedefine/>
    <w:rsid w:val="00AC1E9B"/>
    <w:pPr>
      <w:numPr>
        <w:numId w:val="6"/>
      </w:numPr>
      <w:tabs>
        <w:tab w:val="left" w:pos="401"/>
      </w:tabs>
      <w:spacing w:before="0" w:after="0"/>
      <w:ind w:left="1571"/>
      <w:jc w:val="left"/>
    </w:pPr>
    <w:rPr>
      <w:rFonts w:ascii="Times New Roman" w:hAnsi="Times New Roman"/>
    </w:rPr>
  </w:style>
  <w:style w:type="character" w:customStyle="1" w:styleId="SpecifChar1">
    <w:name w:val="Specif Char1"/>
    <w:link w:val="Specif"/>
    <w:rsid w:val="00AC1E9B"/>
    <w:rPr>
      <w:rFonts w:ascii="Times-Italic" w:eastAsia="Times New Roman" w:hAnsi="Times-Italic" w:cs="Times New Roman"/>
      <w:b/>
      <w:color w:val="000000"/>
      <w:spacing w:val="-2"/>
      <w:sz w:val="28"/>
      <w:szCs w:val="24"/>
      <w:lang w:val="x-none"/>
    </w:rPr>
  </w:style>
  <w:style w:type="paragraph" w:customStyle="1" w:styleId="Hyperlink11">
    <w:name w:val="Hyperlink11"/>
    <w:basedOn w:val="prastasis"/>
    <w:rsid w:val="00AC1E9B"/>
    <w:pPr>
      <w:suppressAutoHyphens/>
      <w:autoSpaceDE w:val="0"/>
      <w:autoSpaceDN w:val="0"/>
      <w:adjustRightInd w:val="0"/>
      <w:spacing w:after="0" w:line="298" w:lineRule="auto"/>
      <w:ind w:firstLine="312"/>
      <w:jc w:val="both"/>
      <w:textAlignment w:val="center"/>
    </w:pPr>
    <w:rPr>
      <w:rFonts w:eastAsia="Times New Roman"/>
      <w:color w:val="000000"/>
      <w:sz w:val="20"/>
      <w:szCs w:val="20"/>
      <w:lang w:val="en-GB"/>
    </w:rPr>
  </w:style>
  <w:style w:type="paragraph" w:customStyle="1" w:styleId="Specifund">
    <w:name w:val="Specif_und"/>
    <w:basedOn w:val="Specif"/>
    <w:autoRedefine/>
    <w:rsid w:val="00AC1E9B"/>
    <w:pPr>
      <w:ind w:left="340" w:firstLine="0"/>
    </w:pPr>
    <w:rPr>
      <w:u w:val="single"/>
    </w:rPr>
  </w:style>
  <w:style w:type="character" w:customStyle="1" w:styleId="googqs-tidbit-0">
    <w:name w:val="goog_qs-tidbit-0"/>
    <w:rsid w:val="00AC1E9B"/>
  </w:style>
  <w:style w:type="paragraph" w:customStyle="1" w:styleId="EYSIGNATURE">
    <w:name w:val="EY SIGNATURE"/>
    <w:basedOn w:val="prastasis"/>
    <w:rsid w:val="00AC1E9B"/>
    <w:pPr>
      <w:widowControl w:val="0"/>
      <w:tabs>
        <w:tab w:val="left" w:pos="4680"/>
      </w:tabs>
      <w:overflowPunct w:val="0"/>
      <w:autoSpaceDE w:val="0"/>
      <w:autoSpaceDN w:val="0"/>
      <w:adjustRightInd w:val="0"/>
      <w:spacing w:after="80" w:line="280" w:lineRule="atLeast"/>
      <w:jc w:val="both"/>
      <w:textAlignment w:val="baseline"/>
    </w:pPr>
    <w:rPr>
      <w:rFonts w:eastAsia="Times New Roman"/>
      <w:sz w:val="22"/>
      <w:szCs w:val="20"/>
      <w:lang w:val="en-US"/>
    </w:rPr>
  </w:style>
  <w:style w:type="paragraph" w:customStyle="1" w:styleId="Normalfirstline">
    <w:name w:val="Normal first line"/>
    <w:basedOn w:val="prastasis"/>
    <w:link w:val="NormalfirstlineChar"/>
    <w:rsid w:val="00AC1E9B"/>
    <w:pPr>
      <w:suppressAutoHyphens/>
      <w:spacing w:after="0" w:line="360" w:lineRule="auto"/>
      <w:ind w:firstLine="540"/>
      <w:jc w:val="both"/>
    </w:pPr>
    <w:rPr>
      <w:rFonts w:ascii="Verdana" w:eastAsia="Times New Roman" w:hAnsi="Verdana"/>
      <w:color w:val="000000"/>
      <w:sz w:val="22"/>
      <w:szCs w:val="24"/>
      <w:lang w:val="en-GB" w:eastAsia="ar-SA"/>
    </w:rPr>
  </w:style>
  <w:style w:type="character" w:customStyle="1" w:styleId="NormalfirstlineChar">
    <w:name w:val="Normal first line Char"/>
    <w:link w:val="Normalfirstline"/>
    <w:rsid w:val="00AC1E9B"/>
    <w:rPr>
      <w:rFonts w:ascii="Verdana" w:eastAsia="Times New Roman" w:hAnsi="Verdana" w:cs="Times New Roman"/>
      <w:b/>
      <w:color w:val="000000"/>
      <w:szCs w:val="24"/>
      <w:lang w:val="en-GB" w:eastAsia="ar-SA"/>
    </w:rPr>
  </w:style>
  <w:style w:type="paragraph" w:customStyle="1" w:styleId="Body">
    <w:name w:val="Body"/>
    <w:basedOn w:val="bodybody"/>
    <w:qFormat/>
    <w:rsid w:val="00AC1E9B"/>
  </w:style>
  <w:style w:type="paragraph" w:customStyle="1" w:styleId="Bullets1">
    <w:name w:val="Bullets1"/>
    <w:basedOn w:val="Pagrindinistekstas"/>
    <w:rsid w:val="00AC1E9B"/>
    <w:pPr>
      <w:numPr>
        <w:numId w:val="7"/>
      </w:numPr>
      <w:spacing w:after="100" w:line="360" w:lineRule="auto"/>
      <w:jc w:val="both"/>
    </w:pPr>
    <w:rPr>
      <w:rFonts w:eastAsia="Times New Roman"/>
      <w:szCs w:val="24"/>
      <w:lang w:eastAsia="lt-LT"/>
    </w:rPr>
  </w:style>
  <w:style w:type="paragraph" w:customStyle="1" w:styleId="EYbullet1stlevel">
    <w:name w:val="EY bullet 1st level"/>
    <w:basedOn w:val="prastasis"/>
    <w:link w:val="EYbullet1stlevelChar"/>
    <w:rsid w:val="00AC1E9B"/>
    <w:pPr>
      <w:numPr>
        <w:numId w:val="8"/>
      </w:numPr>
      <w:tabs>
        <w:tab w:val="left" w:pos="851"/>
      </w:tabs>
      <w:adjustRightInd w:val="0"/>
      <w:spacing w:before="40" w:after="60" w:line="260" w:lineRule="atLeast"/>
      <w:jc w:val="both"/>
      <w:textAlignment w:val="baseline"/>
    </w:pPr>
    <w:rPr>
      <w:rFonts w:eastAsia="SimSun"/>
      <w:kern w:val="12"/>
      <w:sz w:val="20"/>
      <w:szCs w:val="24"/>
    </w:rPr>
  </w:style>
  <w:style w:type="character" w:customStyle="1" w:styleId="EYbullet1stlevelChar">
    <w:name w:val="EY bullet 1st level Char"/>
    <w:basedOn w:val="Numatytasispastraiposriftas"/>
    <w:link w:val="EYbullet1stlevel"/>
    <w:rsid w:val="00AC1E9B"/>
    <w:rPr>
      <w:rFonts w:ascii="Times New Roman" w:eastAsia="SimSun" w:hAnsi="Times New Roman" w:cs="Times New Roman"/>
      <w:b/>
      <w:kern w:val="12"/>
      <w:sz w:val="20"/>
      <w:szCs w:val="24"/>
    </w:rPr>
  </w:style>
  <w:style w:type="paragraph" w:customStyle="1" w:styleId="ttext">
    <w:name w:val="ttext"/>
    <w:basedOn w:val="prastasis"/>
    <w:link w:val="ttextChar"/>
    <w:qFormat/>
    <w:rsid w:val="00BB5E46"/>
    <w:pPr>
      <w:adjustRightInd w:val="0"/>
      <w:spacing w:before="120" w:after="120" w:line="260" w:lineRule="atLeast"/>
      <w:jc w:val="center"/>
      <w:textAlignment w:val="baseline"/>
    </w:pPr>
    <w:rPr>
      <w:rFonts w:eastAsia="Times New Roman"/>
      <w:kern w:val="12"/>
      <w:sz w:val="24"/>
      <w:szCs w:val="24"/>
      <w:lang w:eastAsia="lt-LT"/>
    </w:rPr>
  </w:style>
  <w:style w:type="character" w:customStyle="1" w:styleId="ttextChar">
    <w:name w:val="ttext Char"/>
    <w:basedOn w:val="Numatytasispastraiposriftas"/>
    <w:link w:val="ttext"/>
    <w:rsid w:val="00BB5E46"/>
    <w:rPr>
      <w:rFonts w:ascii="Times New Roman" w:eastAsia="Times New Roman" w:hAnsi="Times New Roman" w:cs="Times New Roman"/>
      <w:b/>
      <w:color w:val="44697D"/>
      <w:kern w:val="12"/>
      <w:sz w:val="24"/>
      <w:szCs w:val="24"/>
      <w:lang w:eastAsia="lt-LT"/>
    </w:rPr>
  </w:style>
  <w:style w:type="paragraph" w:customStyle="1" w:styleId="EYBulletedList1">
    <w:name w:val="EY Bulleted List 1"/>
    <w:rsid w:val="00AC1E9B"/>
    <w:pPr>
      <w:widowControl w:val="0"/>
      <w:numPr>
        <w:numId w:val="9"/>
      </w:numPr>
      <w:adjustRightInd w:val="0"/>
      <w:spacing w:after="0" w:line="360" w:lineRule="atLeast"/>
      <w:jc w:val="both"/>
      <w:textAlignment w:val="baseline"/>
    </w:pPr>
    <w:rPr>
      <w:rFonts w:ascii="EYInterstate Light" w:eastAsia="Times New Roman" w:hAnsi="EYInterstate Light" w:cs="Times New Roman"/>
      <w:kern w:val="12"/>
      <w:sz w:val="20"/>
      <w:szCs w:val="24"/>
      <w:lang w:eastAsia="lt-LT"/>
    </w:rPr>
  </w:style>
  <w:style w:type="paragraph" w:customStyle="1" w:styleId="EYBulletedList3">
    <w:name w:val="EY Bulleted List 3"/>
    <w:rsid w:val="00AC1E9B"/>
    <w:pPr>
      <w:widowControl w:val="0"/>
      <w:numPr>
        <w:ilvl w:val="2"/>
        <w:numId w:val="9"/>
      </w:numPr>
      <w:adjustRightInd w:val="0"/>
      <w:spacing w:after="0" w:line="360" w:lineRule="atLeast"/>
      <w:jc w:val="both"/>
      <w:textAlignment w:val="baseline"/>
    </w:pPr>
    <w:rPr>
      <w:rFonts w:ascii="EYInterstate Light" w:eastAsia="Times New Roman" w:hAnsi="EYInterstate Light" w:cs="Times New Roman"/>
      <w:kern w:val="12"/>
      <w:sz w:val="20"/>
      <w:szCs w:val="24"/>
      <w:lang w:eastAsia="lt-LT"/>
    </w:rPr>
  </w:style>
  <w:style w:type="character" w:customStyle="1" w:styleId="FootnoteTextChar1">
    <w:name w:val="Footnote Text Char1"/>
    <w:aliases w:val="Car Char1,Footnote Char1, Car Char1"/>
    <w:uiPriority w:val="99"/>
    <w:rsid w:val="00AC1E9B"/>
    <w:rPr>
      <w:rFonts w:ascii="Times New Roman" w:eastAsia="Times New Roman" w:hAnsi="Times New Roman" w:cs="Times New Roman"/>
      <w:sz w:val="20"/>
      <w:szCs w:val="20"/>
      <w:lang w:val="en-GB"/>
    </w:rPr>
  </w:style>
  <w:style w:type="character" w:styleId="Dokumentoinaosnumeris">
    <w:name w:val="endnote reference"/>
    <w:basedOn w:val="Numatytasispastraiposriftas"/>
    <w:rsid w:val="00AC1E9B"/>
    <w:rPr>
      <w:vertAlign w:val="superscript"/>
    </w:rPr>
  </w:style>
  <w:style w:type="paragraph" w:customStyle="1" w:styleId="Buletas">
    <w:name w:val="Buletas"/>
    <w:basedOn w:val="BodyTextVSD"/>
    <w:link w:val="BuletasChar"/>
    <w:qFormat/>
    <w:rsid w:val="001355D5"/>
    <w:pPr>
      <w:numPr>
        <w:numId w:val="10"/>
      </w:numPr>
    </w:pPr>
    <w:rPr>
      <w:szCs w:val="18"/>
      <w:lang w:val="lt-LT"/>
    </w:rPr>
  </w:style>
  <w:style w:type="character" w:customStyle="1" w:styleId="BodyText11Char">
    <w:name w:val="Body Text11 Char"/>
    <w:basedOn w:val="Numatytasispastraiposriftas"/>
    <w:link w:val="BodyText11"/>
    <w:rsid w:val="00AC1E9B"/>
    <w:rPr>
      <w:rFonts w:ascii="TimesLT" w:eastAsia="Arial" w:hAnsi="TimesLT" w:cs="Times New Roman"/>
      <w:sz w:val="20"/>
      <w:szCs w:val="20"/>
      <w:lang w:val="en-US" w:eastAsia="ar-SA"/>
    </w:rPr>
  </w:style>
  <w:style w:type="character" w:customStyle="1" w:styleId="BodyTextVSDChar">
    <w:name w:val="Body Text VSD Char"/>
    <w:basedOn w:val="BodyText11Char"/>
    <w:link w:val="BodyTextVSD"/>
    <w:rsid w:val="00D57C51"/>
    <w:rPr>
      <w:rFonts w:ascii="Arial" w:eastAsia="Times New Roman" w:hAnsi="Arial" w:cs="Times New Roman"/>
      <w:sz w:val="20"/>
      <w:szCs w:val="24"/>
      <w:lang w:val="en-US" w:eastAsia="lt-LT"/>
    </w:rPr>
  </w:style>
  <w:style w:type="character" w:customStyle="1" w:styleId="BuletasChar">
    <w:name w:val="Buletas Char"/>
    <w:basedOn w:val="BodyTextVSDChar"/>
    <w:link w:val="Buletas"/>
    <w:rsid w:val="001355D5"/>
    <w:rPr>
      <w:rFonts w:ascii="Arial" w:eastAsia="Times New Roman" w:hAnsi="Arial" w:cs="Times New Roman"/>
      <w:sz w:val="20"/>
      <w:szCs w:val="18"/>
      <w:lang w:val="en-US" w:eastAsia="lt-LT"/>
    </w:rPr>
  </w:style>
  <w:style w:type="character" w:styleId="Nerykuspabraukimas">
    <w:name w:val="Subtle Emphasis"/>
    <w:basedOn w:val="Numatytasispastraiposriftas"/>
    <w:uiPriority w:val="19"/>
    <w:qFormat/>
    <w:rsid w:val="00AC1E9B"/>
    <w:rPr>
      <w:rFonts w:asciiTheme="minorHAnsi" w:hAnsiTheme="minorHAnsi"/>
      <w:i/>
      <w:iCs/>
      <w:color w:val="54A3E2" w:themeColor="text1" w:themeTint="7F"/>
      <w:sz w:val="18"/>
    </w:rPr>
  </w:style>
  <w:style w:type="paragraph" w:styleId="Pataisymai">
    <w:name w:val="Revision"/>
    <w:hidden/>
    <w:uiPriority w:val="99"/>
    <w:semiHidden/>
    <w:rsid w:val="00AC1E9B"/>
    <w:pPr>
      <w:spacing w:after="0" w:line="240" w:lineRule="auto"/>
    </w:pPr>
    <w:rPr>
      <w:rFonts w:ascii="Times New Roman" w:eastAsia="Times New Roman" w:hAnsi="Times New Roman" w:cs="Times New Roman"/>
      <w:sz w:val="24"/>
    </w:rPr>
  </w:style>
  <w:style w:type="paragraph" w:customStyle="1" w:styleId="BULLETLENTELE">
    <w:name w:val="BULLETLENTELE"/>
    <w:basedOn w:val="ListParagraph2"/>
    <w:link w:val="BULLETLENTELEChar"/>
    <w:qFormat/>
    <w:rsid w:val="00AC1E9B"/>
    <w:pPr>
      <w:numPr>
        <w:numId w:val="11"/>
      </w:numPr>
    </w:pPr>
    <w:rPr>
      <w:rFonts w:eastAsia="Arial"/>
      <w:color w:val="000000"/>
    </w:rPr>
  </w:style>
  <w:style w:type="character" w:customStyle="1" w:styleId="ListParagraph2Char">
    <w:name w:val="List Paragraph2 Char"/>
    <w:aliases w:val="Lentele Char,List Paragraph22 Char,List Paragraph21 Char"/>
    <w:basedOn w:val="Numatytasispastraiposriftas"/>
    <w:link w:val="ListParagraph2"/>
    <w:uiPriority w:val="34"/>
    <w:rsid w:val="00C85109"/>
    <w:rPr>
      <w:rFonts w:ascii="Arial" w:eastAsia="Times New Roman" w:hAnsi="Arial" w:cs="Times New Roman"/>
      <w:sz w:val="20"/>
      <w:szCs w:val="24"/>
      <w:lang w:eastAsia="lt-LT"/>
    </w:rPr>
  </w:style>
  <w:style w:type="character" w:customStyle="1" w:styleId="BULLETLENTELEChar">
    <w:name w:val="BULLETLENTELE Char"/>
    <w:basedOn w:val="ListParagraph2Char"/>
    <w:link w:val="BULLETLENTELE"/>
    <w:rsid w:val="00AC1E9B"/>
    <w:rPr>
      <w:rFonts w:ascii="Arial" w:eastAsia="Arial" w:hAnsi="Arial" w:cs="Times New Roman"/>
      <w:color w:val="000000"/>
      <w:sz w:val="20"/>
      <w:szCs w:val="24"/>
      <w:lang w:eastAsia="lt-LT"/>
    </w:rPr>
  </w:style>
  <w:style w:type="character" w:styleId="Rykuspabraukimas">
    <w:name w:val="Intense Emphasis"/>
    <w:basedOn w:val="Numatytasispastraiposriftas"/>
    <w:uiPriority w:val="21"/>
    <w:rsid w:val="00FE37F4"/>
    <w:rPr>
      <w:rFonts w:ascii="Arial" w:hAnsi="Arial"/>
      <w:b w:val="0"/>
      <w:bCs/>
      <w:i/>
      <w:iCs/>
      <w:color w:val="44697D"/>
      <w:sz w:val="22"/>
    </w:rPr>
  </w:style>
  <w:style w:type="paragraph" w:customStyle="1" w:styleId="Tekstas">
    <w:name w:val="Tekstas"/>
    <w:basedOn w:val="Pagrindiniotekstotrauka"/>
    <w:rsid w:val="00AC1E9B"/>
    <w:pPr>
      <w:numPr>
        <w:numId w:val="12"/>
      </w:numPr>
      <w:spacing w:after="0" w:line="288" w:lineRule="auto"/>
      <w:ind w:left="0" w:firstLine="720"/>
      <w:jc w:val="both"/>
    </w:pPr>
    <w:rPr>
      <w:rFonts w:eastAsia="Times New Roman"/>
      <w:b w:val="0"/>
      <w:sz w:val="24"/>
      <w:szCs w:val="20"/>
    </w:rPr>
  </w:style>
  <w:style w:type="paragraph" w:customStyle="1" w:styleId="MAZAS">
    <w:name w:val="MAZAS"/>
    <w:rsid w:val="00AC1E9B"/>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table" w:customStyle="1" w:styleId="TableGrid7">
    <w:name w:val="Table Grid7"/>
    <w:basedOn w:val="prastojilentel"/>
    <w:next w:val="Lentelstinklelis"/>
    <w:uiPriority w:val="59"/>
    <w:rsid w:val="00AC1E9B"/>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prastojilentel"/>
    <w:next w:val="Lentelstinklelis"/>
    <w:rsid w:val="00AC1E9B"/>
    <w:pPr>
      <w:spacing w:after="0" w:line="240" w:lineRule="auto"/>
    </w:pPr>
    <w:rPr>
      <w:rFonts w:ascii="Calibri" w:eastAsia="Times New Roman"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vidutinistinklelis2parykinimas">
    <w:name w:val="Medium Grid 3 Accent 2"/>
    <w:basedOn w:val="prastojilentel"/>
    <w:uiPriority w:val="69"/>
    <w:rsid w:val="00AC1E9B"/>
    <w:pPr>
      <w:spacing w:after="0" w:line="240" w:lineRule="auto"/>
    </w:pPr>
    <w:rPr>
      <w:lang w:eastAsia="lt-LT"/>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2" w:themeFillTint="7F"/>
      </w:tcPr>
    </w:tblStylePr>
  </w:style>
  <w:style w:type="paragraph" w:customStyle="1" w:styleId="tmsnrmn">
    <w:name w:val="tmsnrmn"/>
    <w:basedOn w:val="prastasis"/>
    <w:link w:val="tmsnrmnChar"/>
    <w:qFormat/>
    <w:rsid w:val="00BB5E46"/>
    <w:pPr>
      <w:spacing w:after="0" w:line="240" w:lineRule="auto"/>
    </w:pPr>
    <w:rPr>
      <w:sz w:val="24"/>
      <w:szCs w:val="24"/>
    </w:rPr>
  </w:style>
  <w:style w:type="table" w:customStyle="1" w:styleId="TableGrid12">
    <w:name w:val="Table Grid12"/>
    <w:basedOn w:val="prastojilentel"/>
    <w:next w:val="Lentelstinklelis"/>
    <w:rsid w:val="00AC1E9B"/>
    <w:pPr>
      <w:spacing w:after="0" w:line="240" w:lineRule="auto"/>
    </w:pPr>
    <w:rPr>
      <w:rFonts w:ascii="Calibri" w:eastAsia="Times New Roman"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msnrmnChar">
    <w:name w:val="tmsnrmn Char"/>
    <w:basedOn w:val="Numatytasispastraiposriftas"/>
    <w:link w:val="tmsnrmn"/>
    <w:rsid w:val="00BB5E46"/>
    <w:rPr>
      <w:rFonts w:ascii="Times New Roman" w:eastAsia="Calibri" w:hAnsi="Times New Roman" w:cs="Times New Roman"/>
      <w:b/>
      <w:sz w:val="24"/>
      <w:szCs w:val="24"/>
    </w:rPr>
  </w:style>
  <w:style w:type="table" w:customStyle="1" w:styleId="MediumGrid3-Accent21">
    <w:name w:val="Medium Grid 3 - Accent 21"/>
    <w:basedOn w:val="prastojilentel"/>
    <w:next w:val="3vidutinistinklelis2parykinimas"/>
    <w:uiPriority w:val="69"/>
    <w:rsid w:val="00AC1E9B"/>
    <w:pPr>
      <w:spacing w:after="0" w:line="240" w:lineRule="auto"/>
    </w:pPr>
    <w:rPr>
      <w:rFonts w:ascii="Calibri" w:eastAsia="Calibri" w:hAnsi="Calibri" w:cs="Times New Roman"/>
      <w:lang w:eastAsia="lt-LT"/>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ADE9FF"/>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84B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84B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84B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84B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5AD3FF"/>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5AD3FF"/>
      </w:tcPr>
    </w:tblStylePr>
  </w:style>
  <w:style w:type="paragraph" w:customStyle="1" w:styleId="Style1">
    <w:name w:val="Style1"/>
    <w:basedOn w:val="prastasis"/>
    <w:link w:val="Style1Char"/>
    <w:autoRedefine/>
    <w:qFormat/>
    <w:rsid w:val="00BB5E46"/>
    <w:pPr>
      <w:numPr>
        <w:ilvl w:val="1"/>
        <w:numId w:val="13"/>
      </w:numPr>
      <w:tabs>
        <w:tab w:val="clear" w:pos="1440"/>
        <w:tab w:val="num" w:pos="1080"/>
      </w:tabs>
      <w:spacing w:before="100" w:beforeAutospacing="1" w:after="100" w:afterAutospacing="1" w:line="240" w:lineRule="auto"/>
      <w:ind w:left="2232" w:hanging="1632"/>
      <w:jc w:val="both"/>
    </w:pPr>
    <w:rPr>
      <w:rFonts w:eastAsia="Times New Roman"/>
      <w:b w:val="0"/>
      <w:sz w:val="24"/>
      <w:szCs w:val="24"/>
    </w:rPr>
  </w:style>
  <w:style w:type="table" w:customStyle="1" w:styleId="TableGrid13">
    <w:name w:val="Table Grid13"/>
    <w:basedOn w:val="prastojilentel"/>
    <w:next w:val="Lentelstinklelis"/>
    <w:rsid w:val="00AC1E9B"/>
    <w:pPr>
      <w:spacing w:after="0" w:line="240" w:lineRule="auto"/>
    </w:pPr>
    <w:rPr>
      <w:rFonts w:ascii="Calibri" w:eastAsia="Times New Roman"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22">
    <w:name w:val="Medium Grid 3 - Accent 22"/>
    <w:basedOn w:val="prastojilentel"/>
    <w:next w:val="3vidutinistinklelis2parykinimas"/>
    <w:uiPriority w:val="69"/>
    <w:rsid w:val="00AC1E9B"/>
    <w:pPr>
      <w:spacing w:after="0" w:line="240" w:lineRule="auto"/>
    </w:pPr>
    <w:rPr>
      <w:rFonts w:ascii="Calibri" w:eastAsia="Calibri" w:hAnsi="Calibri" w:cs="Times New Roman"/>
      <w:lang w:eastAsia="lt-LT"/>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ADE9FF"/>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84B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84B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84B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84B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5AD3FF"/>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5AD3FF"/>
      </w:tcPr>
    </w:tblStylePr>
  </w:style>
  <w:style w:type="paragraph" w:customStyle="1" w:styleId="AlnostextBuleted">
    <w:name w:val="Alnos text Buleted"/>
    <w:basedOn w:val="prastasis"/>
    <w:link w:val="AlnostextBuletedChar"/>
    <w:rsid w:val="00AC1E9B"/>
    <w:pPr>
      <w:numPr>
        <w:numId w:val="15"/>
      </w:numPr>
      <w:spacing w:before="120" w:after="0" w:line="240" w:lineRule="auto"/>
      <w:contextualSpacing/>
      <w:jc w:val="both"/>
    </w:pPr>
    <w:rPr>
      <w:rFonts w:eastAsia="MS Mincho"/>
      <w:b w:val="0"/>
      <w:sz w:val="20"/>
      <w:szCs w:val="24"/>
    </w:rPr>
  </w:style>
  <w:style w:type="character" w:customStyle="1" w:styleId="AlnostextBuletedChar">
    <w:name w:val="Alnos text Buleted Char"/>
    <w:link w:val="AlnostextBuleted"/>
    <w:rsid w:val="00AC1E9B"/>
    <w:rPr>
      <w:rFonts w:ascii="Times New Roman" w:eastAsia="MS Mincho" w:hAnsi="Times New Roman" w:cs="Times New Roman"/>
      <w:sz w:val="20"/>
      <w:szCs w:val="24"/>
    </w:rPr>
  </w:style>
  <w:style w:type="character" w:customStyle="1" w:styleId="Style1Char">
    <w:name w:val="Style1 Char"/>
    <w:link w:val="Style1"/>
    <w:rsid w:val="00BB5E46"/>
    <w:rPr>
      <w:rFonts w:ascii="Times New Roman" w:eastAsia="Times New Roman" w:hAnsi="Times New Roman" w:cs="Times New Roman"/>
      <w:sz w:val="24"/>
      <w:szCs w:val="24"/>
    </w:rPr>
  </w:style>
  <w:style w:type="paragraph" w:customStyle="1" w:styleId="Style5">
    <w:name w:val="Style5"/>
    <w:basedOn w:val="prastasis"/>
    <w:link w:val="Style5Char"/>
    <w:rsid w:val="00BB5E46"/>
    <w:pPr>
      <w:spacing w:after="80" w:line="240" w:lineRule="auto"/>
      <w:jc w:val="both"/>
    </w:pPr>
    <w:rPr>
      <w:b w:val="0"/>
      <w:sz w:val="24"/>
      <w:szCs w:val="20"/>
      <w:lang w:val="x-none" w:eastAsia="x-none"/>
    </w:rPr>
  </w:style>
  <w:style w:type="character" w:customStyle="1" w:styleId="Style5Char">
    <w:name w:val="Style5 Char"/>
    <w:link w:val="Style5"/>
    <w:rsid w:val="00BB5E46"/>
    <w:rPr>
      <w:rFonts w:ascii="Times New Roman" w:eastAsia="Calibri" w:hAnsi="Times New Roman" w:cs="Times New Roman"/>
      <w:sz w:val="24"/>
      <w:szCs w:val="20"/>
      <w:lang w:val="x-none" w:eastAsia="x-none"/>
    </w:rPr>
  </w:style>
  <w:style w:type="paragraph" w:customStyle="1" w:styleId="BUL2">
    <w:name w:val="BUL2"/>
    <w:basedOn w:val="Buletas"/>
    <w:link w:val="BUL2Char"/>
    <w:qFormat/>
    <w:rsid w:val="00254CB2"/>
    <w:pPr>
      <w:numPr>
        <w:ilvl w:val="1"/>
      </w:numPr>
      <w:tabs>
        <w:tab w:val="left" w:pos="993"/>
      </w:tabs>
      <w:ind w:left="993"/>
    </w:pPr>
  </w:style>
  <w:style w:type="character" w:customStyle="1" w:styleId="BUL2Char">
    <w:name w:val="BUL2 Char"/>
    <w:basedOn w:val="BuletasChar"/>
    <w:link w:val="BUL2"/>
    <w:rsid w:val="00254CB2"/>
    <w:rPr>
      <w:rFonts w:ascii="Arial" w:eastAsia="Times New Roman" w:hAnsi="Arial" w:cs="Times New Roman"/>
      <w:sz w:val="20"/>
      <w:szCs w:val="18"/>
      <w:lang w:val="en-US" w:eastAsia="lt-LT"/>
    </w:rPr>
  </w:style>
  <w:style w:type="paragraph" w:customStyle="1" w:styleId="xl78">
    <w:name w:val="xl78"/>
    <w:basedOn w:val="prastasis"/>
    <w:rsid w:val="005054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b w:val="0"/>
      <w:sz w:val="20"/>
      <w:szCs w:val="20"/>
      <w:lang w:eastAsia="lt-LT"/>
    </w:rPr>
  </w:style>
  <w:style w:type="table" w:customStyle="1" w:styleId="3sraolentel1parykinimas1">
    <w:name w:val="3 sąrašo lentelė – 1 paryškinimas1"/>
    <w:basedOn w:val="prastojilentel"/>
    <w:uiPriority w:val="48"/>
    <w:rsid w:val="000A2C26"/>
    <w:pPr>
      <w:spacing w:after="0" w:line="240" w:lineRule="auto"/>
    </w:pPr>
    <w:tblPr>
      <w:tblStyleRowBandSize w:val="1"/>
      <w:tblStyleColBandSize w:val="1"/>
      <w:tblBorders>
        <w:top w:val="single" w:sz="4" w:space="0" w:color="5F7530" w:themeColor="accent1"/>
        <w:left w:val="single" w:sz="4" w:space="0" w:color="5F7530" w:themeColor="accent1"/>
        <w:bottom w:val="single" w:sz="4" w:space="0" w:color="5F7530" w:themeColor="accent1"/>
        <w:right w:val="single" w:sz="4" w:space="0" w:color="5F7530" w:themeColor="accent1"/>
      </w:tblBorders>
    </w:tblPr>
    <w:tblStylePr w:type="firstRow">
      <w:rPr>
        <w:b/>
        <w:bCs/>
        <w:color w:val="FFFFFF" w:themeColor="background1"/>
      </w:rPr>
      <w:tblPr/>
      <w:tcPr>
        <w:shd w:val="clear" w:color="auto" w:fill="5F7530" w:themeFill="accent1"/>
      </w:tcPr>
    </w:tblStylePr>
    <w:tblStylePr w:type="lastRow">
      <w:rPr>
        <w:b/>
        <w:bCs/>
      </w:rPr>
      <w:tblPr/>
      <w:tcPr>
        <w:tcBorders>
          <w:top w:val="double" w:sz="4" w:space="0" w:color="5F7530"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F7530" w:themeColor="accent1"/>
          <w:right w:val="single" w:sz="4" w:space="0" w:color="5F7530" w:themeColor="accent1"/>
        </w:tcBorders>
      </w:tcPr>
    </w:tblStylePr>
    <w:tblStylePr w:type="band1Horz">
      <w:tblPr/>
      <w:tcPr>
        <w:tcBorders>
          <w:top w:val="single" w:sz="4" w:space="0" w:color="5F7530" w:themeColor="accent1"/>
          <w:bottom w:val="single" w:sz="4" w:space="0" w:color="5F7530"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F7530" w:themeColor="accent1"/>
          <w:left w:val="nil"/>
        </w:tcBorders>
      </w:tcPr>
    </w:tblStylePr>
    <w:tblStylePr w:type="swCell">
      <w:tblPr/>
      <w:tcPr>
        <w:tcBorders>
          <w:top w:val="double" w:sz="4" w:space="0" w:color="5F7530" w:themeColor="accent1"/>
          <w:right w:val="nil"/>
        </w:tcBorders>
      </w:tcPr>
    </w:tblStylePr>
  </w:style>
  <w:style w:type="paragraph" w:styleId="Dokumentoinaostekstas">
    <w:name w:val="endnote text"/>
    <w:basedOn w:val="prastasis"/>
    <w:link w:val="DokumentoinaostekstasDiagrama"/>
    <w:uiPriority w:val="99"/>
    <w:semiHidden/>
    <w:unhideWhenUsed/>
    <w:rsid w:val="0087578A"/>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87578A"/>
    <w:rPr>
      <w:rFonts w:ascii="Arial" w:eastAsia="Calibri" w:hAnsi="Arial" w:cs="Times New Roman"/>
      <w:b/>
      <w:color w:val="44697D"/>
      <w:sz w:val="20"/>
      <w:szCs w:val="20"/>
    </w:rPr>
  </w:style>
  <w:style w:type="paragraph" w:customStyle="1" w:styleId="Text1">
    <w:name w:val="Text 1"/>
    <w:basedOn w:val="prastasis"/>
    <w:rsid w:val="00F50703"/>
    <w:pPr>
      <w:spacing w:after="240" w:line="240" w:lineRule="auto"/>
      <w:ind w:left="482"/>
      <w:jc w:val="both"/>
    </w:pPr>
    <w:rPr>
      <w:rFonts w:eastAsia="Times New Roman"/>
      <w:b w:val="0"/>
      <w:sz w:val="24"/>
      <w:szCs w:val="20"/>
      <w:lang w:val="en-GB"/>
    </w:rPr>
  </w:style>
  <w:style w:type="paragraph" w:customStyle="1" w:styleId="VPRVTA1lygis">
    <w:name w:val="VPRV TA 1 lygis"/>
    <w:basedOn w:val="prastasis"/>
    <w:qFormat/>
    <w:rsid w:val="00D367BE"/>
    <w:pPr>
      <w:numPr>
        <w:numId w:val="17"/>
      </w:numPr>
      <w:tabs>
        <w:tab w:val="left" w:pos="709"/>
      </w:tabs>
      <w:suppressAutoHyphens/>
      <w:autoSpaceDN w:val="0"/>
      <w:spacing w:after="0" w:line="240" w:lineRule="auto"/>
      <w:jc w:val="both"/>
      <w:textAlignment w:val="baseline"/>
    </w:pPr>
    <w:rPr>
      <w:rFonts w:eastAsia="Times New Roman"/>
      <w:b w:val="0"/>
      <w:bCs/>
      <w:kern w:val="3"/>
      <w:sz w:val="24"/>
      <w:szCs w:val="24"/>
      <w:lang w:eastAsia="en-GB"/>
    </w:rPr>
  </w:style>
  <w:style w:type="paragraph" w:customStyle="1" w:styleId="VPRV2lygis">
    <w:name w:val="VPRV 2 lygis"/>
    <w:basedOn w:val="VPRVTA1lygis"/>
    <w:link w:val="VPRV2lygisChar"/>
    <w:rsid w:val="00BB5E46"/>
    <w:pPr>
      <w:numPr>
        <w:ilvl w:val="1"/>
      </w:numPr>
      <w:tabs>
        <w:tab w:val="clear" w:pos="709"/>
        <w:tab w:val="left" w:pos="993"/>
      </w:tabs>
    </w:pPr>
  </w:style>
  <w:style w:type="paragraph" w:customStyle="1" w:styleId="VPRV3lygis">
    <w:name w:val="VPRV 3 lygis"/>
    <w:basedOn w:val="VPRV2lygis"/>
    <w:rsid w:val="00D367BE"/>
    <w:pPr>
      <w:numPr>
        <w:ilvl w:val="2"/>
      </w:numPr>
      <w:tabs>
        <w:tab w:val="clear" w:pos="993"/>
        <w:tab w:val="num" w:pos="360"/>
        <w:tab w:val="num" w:pos="1287"/>
      </w:tabs>
      <w:ind w:left="1287" w:hanging="567"/>
    </w:pPr>
  </w:style>
  <w:style w:type="character" w:customStyle="1" w:styleId="VPRV2lygisChar">
    <w:name w:val="VPRV 2 lygis Char"/>
    <w:basedOn w:val="Numatytasispastraiposriftas"/>
    <w:link w:val="VPRV2lygis"/>
    <w:rsid w:val="00BB5E46"/>
    <w:rPr>
      <w:rFonts w:ascii="Times New Roman" w:eastAsia="Times New Roman" w:hAnsi="Times New Roman" w:cs="Times New Roman"/>
      <w:bCs/>
      <w:kern w:val="3"/>
      <w:sz w:val="24"/>
      <w:szCs w:val="24"/>
      <w:lang w:eastAsia="en-GB"/>
    </w:rPr>
  </w:style>
  <w:style w:type="paragraph" w:customStyle="1" w:styleId="VPRV4lygis">
    <w:name w:val="VPRV 4 lygis"/>
    <w:basedOn w:val="VPRV3lygis"/>
    <w:rsid w:val="00D367BE"/>
    <w:pPr>
      <w:numPr>
        <w:ilvl w:val="3"/>
      </w:numPr>
      <w:tabs>
        <w:tab w:val="num" w:pos="360"/>
        <w:tab w:val="num" w:pos="1287"/>
        <w:tab w:val="num" w:pos="2520"/>
      </w:tabs>
      <w:ind w:left="2448" w:hanging="360"/>
    </w:pPr>
  </w:style>
  <w:style w:type="paragraph" w:customStyle="1" w:styleId="sabl">
    <w:name w:val="sabl"/>
    <w:basedOn w:val="BodyTextVSD"/>
    <w:link w:val="sablChar"/>
    <w:rsid w:val="0057325B"/>
    <w:rPr>
      <w:i/>
    </w:rPr>
  </w:style>
  <w:style w:type="character" w:customStyle="1" w:styleId="sablChar">
    <w:name w:val="sabl Char"/>
    <w:basedOn w:val="BodyTextVSDChar"/>
    <w:link w:val="sabl"/>
    <w:rsid w:val="0057325B"/>
    <w:rPr>
      <w:rFonts w:ascii="Times New Roman" w:eastAsia="Times New Roman" w:hAnsi="Times New Roman" w:cs="Times New Roman"/>
      <w:i/>
      <w:sz w:val="20"/>
      <w:szCs w:val="24"/>
      <w:lang w:val="en-US" w:eastAsia="lt-LT"/>
    </w:rPr>
  </w:style>
  <w:style w:type="paragraph" w:customStyle="1" w:styleId="CharChar12">
    <w:name w:val="Char Char12"/>
    <w:basedOn w:val="prastasis"/>
    <w:rsid w:val="002F57CB"/>
    <w:pPr>
      <w:spacing w:after="160" w:line="240" w:lineRule="exact"/>
    </w:pPr>
    <w:rPr>
      <w:rFonts w:ascii="Tahoma" w:eastAsia="Times New Roman" w:hAnsi="Tahoma"/>
      <w:b w:val="0"/>
      <w:sz w:val="20"/>
      <w:szCs w:val="20"/>
      <w:lang w:val="en-US"/>
    </w:rPr>
  </w:style>
  <w:style w:type="paragraph" w:customStyle="1" w:styleId="1sablon">
    <w:name w:val="1sablon"/>
    <w:basedOn w:val="BodyTextVSD"/>
    <w:link w:val="1sablonChar"/>
    <w:rsid w:val="000830EB"/>
    <w:pPr>
      <w:numPr>
        <w:numId w:val="18"/>
      </w:numPr>
      <w:contextualSpacing/>
    </w:pPr>
    <w:rPr>
      <w:b/>
      <w:sz w:val="32"/>
      <w:szCs w:val="20"/>
    </w:rPr>
  </w:style>
  <w:style w:type="character" w:customStyle="1" w:styleId="1sablonChar">
    <w:name w:val="1sablon Char"/>
    <w:basedOn w:val="BodyTextVSDChar"/>
    <w:link w:val="1sablon"/>
    <w:rsid w:val="000830EB"/>
    <w:rPr>
      <w:rFonts w:ascii="Arial" w:eastAsia="Times New Roman" w:hAnsi="Arial" w:cs="Times New Roman"/>
      <w:b/>
      <w:sz w:val="32"/>
      <w:szCs w:val="20"/>
      <w:lang w:val="en-US" w:eastAsia="lt-LT"/>
    </w:rPr>
  </w:style>
  <w:style w:type="paragraph" w:customStyle="1" w:styleId="2sablo">
    <w:name w:val="2 sablo"/>
    <w:basedOn w:val="BodyTextVSD"/>
    <w:link w:val="2sabloChar"/>
    <w:rsid w:val="000830EB"/>
    <w:pPr>
      <w:numPr>
        <w:ilvl w:val="1"/>
        <w:numId w:val="18"/>
      </w:numPr>
      <w:contextualSpacing/>
    </w:pPr>
    <w:rPr>
      <w:sz w:val="28"/>
      <w:szCs w:val="20"/>
    </w:rPr>
  </w:style>
  <w:style w:type="character" w:customStyle="1" w:styleId="2sabloChar">
    <w:name w:val="2 sablo Char"/>
    <w:basedOn w:val="BodyTextVSDChar"/>
    <w:link w:val="2sablo"/>
    <w:rsid w:val="000830EB"/>
    <w:rPr>
      <w:rFonts w:ascii="Arial" w:eastAsia="Times New Roman" w:hAnsi="Arial" w:cs="Times New Roman"/>
      <w:sz w:val="28"/>
      <w:szCs w:val="20"/>
      <w:lang w:val="en-US" w:eastAsia="lt-LT"/>
    </w:rPr>
  </w:style>
  <w:style w:type="paragraph" w:customStyle="1" w:styleId="3sabl">
    <w:name w:val="3 sabl"/>
    <w:basedOn w:val="2sablo"/>
    <w:link w:val="3sablChar"/>
    <w:qFormat/>
    <w:rsid w:val="00DB250E"/>
    <w:pPr>
      <w:numPr>
        <w:ilvl w:val="2"/>
      </w:numPr>
      <w:tabs>
        <w:tab w:val="left" w:pos="1418"/>
      </w:tabs>
    </w:pPr>
    <w:rPr>
      <w:sz w:val="24"/>
    </w:rPr>
  </w:style>
  <w:style w:type="character" w:customStyle="1" w:styleId="3sablChar">
    <w:name w:val="3 sabl Char"/>
    <w:basedOn w:val="2sabloChar"/>
    <w:link w:val="3sabl"/>
    <w:rsid w:val="00DB250E"/>
    <w:rPr>
      <w:rFonts w:ascii="Arial" w:eastAsia="Times New Roman" w:hAnsi="Arial" w:cs="Times New Roman"/>
      <w:sz w:val="24"/>
      <w:szCs w:val="20"/>
      <w:lang w:val="en-US" w:eastAsia="lt-LT"/>
    </w:rPr>
  </w:style>
  <w:style w:type="paragraph" w:customStyle="1" w:styleId="bodypriesbullet">
    <w:name w:val="body pries bullet"/>
    <w:basedOn w:val="bodybody"/>
    <w:link w:val="bodypriesbulletChar"/>
    <w:qFormat/>
    <w:rsid w:val="00DB250E"/>
    <w:pPr>
      <w:ind w:firstLine="851"/>
      <w:contextualSpacing/>
    </w:pPr>
    <w:rPr>
      <w:sz w:val="24"/>
      <w:lang w:val="x-none" w:bidi="en-US"/>
    </w:rPr>
  </w:style>
  <w:style w:type="character" w:customStyle="1" w:styleId="bodypriesbulletChar">
    <w:name w:val="body pries bullet Char"/>
    <w:basedOn w:val="bodybodyChar"/>
    <w:link w:val="bodypriesbullet"/>
    <w:rsid w:val="00DB250E"/>
    <w:rPr>
      <w:rFonts w:ascii="Times New Roman" w:eastAsia="Times New Roman" w:hAnsi="Times New Roman" w:cs="Times New Roman"/>
      <w:sz w:val="24"/>
      <w:szCs w:val="24"/>
      <w:lang w:val="x-none" w:eastAsia="lt-LT" w:bidi="en-US"/>
    </w:rPr>
  </w:style>
  <w:style w:type="paragraph" w:customStyle="1" w:styleId="1numeracija">
    <w:name w:val="1numeracija"/>
    <w:basedOn w:val="BodyTextVSD"/>
    <w:link w:val="1numeracijaChar"/>
    <w:qFormat/>
    <w:rsid w:val="00CB0E34"/>
    <w:pPr>
      <w:numPr>
        <w:numId w:val="22"/>
      </w:numPr>
      <w:ind w:left="-10"/>
    </w:pPr>
    <w:rPr>
      <w:sz w:val="22"/>
      <w:szCs w:val="22"/>
      <w:lang w:val="lt-LT"/>
    </w:rPr>
  </w:style>
  <w:style w:type="paragraph" w:customStyle="1" w:styleId="2numeracija">
    <w:name w:val="2numeracija"/>
    <w:basedOn w:val="1numeracija"/>
    <w:link w:val="2numeracijaChar"/>
    <w:qFormat/>
    <w:rsid w:val="00CB0E34"/>
    <w:pPr>
      <w:numPr>
        <w:ilvl w:val="1"/>
      </w:numPr>
    </w:pPr>
  </w:style>
  <w:style w:type="character" w:customStyle="1" w:styleId="1numeracijaChar">
    <w:name w:val="1numeracija Char"/>
    <w:basedOn w:val="BodyTextVSDChar"/>
    <w:link w:val="1numeracija"/>
    <w:rsid w:val="00CB0E34"/>
    <w:rPr>
      <w:rFonts w:ascii="Arial" w:eastAsia="Times New Roman" w:hAnsi="Arial" w:cs="Times New Roman"/>
      <w:sz w:val="20"/>
      <w:szCs w:val="24"/>
      <w:lang w:val="en-US" w:eastAsia="lt-LT"/>
    </w:rPr>
  </w:style>
  <w:style w:type="paragraph" w:customStyle="1" w:styleId="3numeracija">
    <w:name w:val="3 numeracija"/>
    <w:basedOn w:val="2numeracija"/>
    <w:link w:val="3numeracijaChar"/>
    <w:qFormat/>
    <w:rsid w:val="005155F6"/>
    <w:pPr>
      <w:numPr>
        <w:ilvl w:val="2"/>
      </w:numPr>
      <w:ind w:left="227"/>
    </w:pPr>
  </w:style>
  <w:style w:type="character" w:customStyle="1" w:styleId="2numeracijaChar">
    <w:name w:val="2numeracija Char"/>
    <w:basedOn w:val="1numeracijaChar"/>
    <w:link w:val="2numeracija"/>
    <w:rsid w:val="00CB0E34"/>
    <w:rPr>
      <w:rFonts w:ascii="Arial" w:eastAsia="Times New Roman" w:hAnsi="Arial" w:cs="Times New Roman"/>
      <w:sz w:val="20"/>
      <w:szCs w:val="24"/>
      <w:lang w:val="en-US" w:eastAsia="lt-LT"/>
    </w:rPr>
  </w:style>
  <w:style w:type="paragraph" w:customStyle="1" w:styleId="4numeracija">
    <w:name w:val="4numeracija"/>
    <w:basedOn w:val="Antrat3"/>
    <w:link w:val="4numeracijaChar"/>
    <w:qFormat/>
    <w:rsid w:val="00AB36CC"/>
    <w:pPr>
      <w:numPr>
        <w:ilvl w:val="3"/>
      </w:numPr>
      <w:ind w:left="1728"/>
    </w:pPr>
  </w:style>
  <w:style w:type="character" w:customStyle="1" w:styleId="3numeracijaChar">
    <w:name w:val="3 numeracija Char"/>
    <w:basedOn w:val="2numeracijaChar"/>
    <w:link w:val="3numeracija"/>
    <w:rsid w:val="005155F6"/>
    <w:rPr>
      <w:rFonts w:ascii="Arial" w:eastAsia="Times New Roman" w:hAnsi="Arial" w:cs="Times New Roman"/>
      <w:sz w:val="20"/>
      <w:szCs w:val="24"/>
      <w:lang w:val="en-US" w:eastAsia="lt-LT"/>
    </w:rPr>
  </w:style>
  <w:style w:type="paragraph" w:customStyle="1" w:styleId="5numeracija">
    <w:name w:val="5numeracija"/>
    <w:basedOn w:val="4numeracija"/>
    <w:link w:val="5numeracijaChar"/>
    <w:qFormat/>
    <w:rsid w:val="007B4EAB"/>
    <w:pPr>
      <w:numPr>
        <w:ilvl w:val="4"/>
      </w:numPr>
      <w:tabs>
        <w:tab w:val="left" w:pos="2835"/>
      </w:tabs>
    </w:pPr>
  </w:style>
  <w:style w:type="character" w:customStyle="1" w:styleId="4numeracijaChar">
    <w:name w:val="4numeracija Char"/>
    <w:basedOn w:val="3numeracijaChar"/>
    <w:link w:val="4numeracija"/>
    <w:rsid w:val="00AB36CC"/>
    <w:rPr>
      <w:rFonts w:ascii="Arial" w:eastAsia="Calibri" w:hAnsi="Arial" w:cs="Times New Roman"/>
      <w:b/>
      <w:bCs/>
      <w:kern w:val="32"/>
      <w:sz w:val="20"/>
      <w:szCs w:val="24"/>
      <w:lang w:val="en-US" w:eastAsia="lt-LT"/>
    </w:rPr>
  </w:style>
  <w:style w:type="paragraph" w:customStyle="1" w:styleId="6numeracija">
    <w:name w:val="6numeracija"/>
    <w:basedOn w:val="5numeracija"/>
    <w:link w:val="6numeracijaChar"/>
    <w:qFormat/>
    <w:rsid w:val="007B4EAB"/>
    <w:pPr>
      <w:numPr>
        <w:ilvl w:val="5"/>
      </w:numPr>
      <w:tabs>
        <w:tab w:val="clear" w:pos="2835"/>
        <w:tab w:val="left" w:pos="2977"/>
      </w:tabs>
    </w:pPr>
  </w:style>
  <w:style w:type="character" w:customStyle="1" w:styleId="5numeracijaChar">
    <w:name w:val="5numeracija Char"/>
    <w:basedOn w:val="4numeracijaChar"/>
    <w:link w:val="5numeracija"/>
    <w:rsid w:val="007B4EAB"/>
    <w:rPr>
      <w:rFonts w:ascii="Arial" w:eastAsia="Calibri" w:hAnsi="Arial" w:cs="Times New Roman"/>
      <w:b/>
      <w:bCs/>
      <w:kern w:val="32"/>
      <w:sz w:val="20"/>
      <w:szCs w:val="24"/>
      <w:lang w:val="en-US" w:eastAsia="lt-LT"/>
    </w:rPr>
  </w:style>
  <w:style w:type="paragraph" w:customStyle="1" w:styleId="Point1">
    <w:name w:val="Point 1"/>
    <w:basedOn w:val="prastasis"/>
    <w:rsid w:val="008275BC"/>
    <w:pPr>
      <w:spacing w:before="120" w:after="120" w:line="240" w:lineRule="auto"/>
      <w:ind w:left="1418" w:hanging="567"/>
      <w:jc w:val="both"/>
    </w:pPr>
    <w:rPr>
      <w:rFonts w:eastAsia="Times New Roman"/>
      <w:b w:val="0"/>
      <w:sz w:val="24"/>
      <w:szCs w:val="20"/>
      <w:lang w:val="en-GB" w:eastAsia="lt-LT"/>
    </w:rPr>
  </w:style>
  <w:style w:type="character" w:customStyle="1" w:styleId="6numeracijaChar">
    <w:name w:val="6numeracija Char"/>
    <w:basedOn w:val="5numeracijaChar"/>
    <w:link w:val="6numeracija"/>
    <w:rsid w:val="007B4EAB"/>
    <w:rPr>
      <w:rFonts w:ascii="Arial" w:eastAsia="Calibri" w:hAnsi="Arial" w:cs="Times New Roman"/>
      <w:b/>
      <w:bCs/>
      <w:kern w:val="32"/>
      <w:sz w:val="20"/>
      <w:szCs w:val="24"/>
      <w:lang w:val="en-US" w:eastAsia="lt-LT"/>
    </w:rPr>
  </w:style>
  <w:style w:type="paragraph" w:customStyle="1" w:styleId="bullets4id">
    <w:name w:val="bullet s4id"/>
    <w:basedOn w:val="bodybody"/>
    <w:link w:val="bullets4idChar"/>
    <w:qFormat/>
    <w:rsid w:val="00D5081C"/>
    <w:pPr>
      <w:numPr>
        <w:numId w:val="19"/>
      </w:numPr>
      <w:tabs>
        <w:tab w:val="left" w:pos="1134"/>
      </w:tabs>
    </w:pPr>
    <w:rPr>
      <w:sz w:val="24"/>
      <w:lang w:bidi="en-US"/>
    </w:rPr>
  </w:style>
  <w:style w:type="character" w:customStyle="1" w:styleId="bullets4idChar">
    <w:name w:val="bullet s4id Char"/>
    <w:basedOn w:val="bodybodyChar"/>
    <w:link w:val="bullets4id"/>
    <w:rsid w:val="00D5081C"/>
    <w:rPr>
      <w:rFonts w:ascii="Arial" w:eastAsia="Times New Roman" w:hAnsi="Arial" w:cs="Times New Roman"/>
      <w:sz w:val="24"/>
      <w:szCs w:val="24"/>
      <w:lang w:eastAsia="lt-LT" w:bidi="en-US"/>
    </w:rPr>
  </w:style>
  <w:style w:type="paragraph" w:customStyle="1" w:styleId="buletIIlygiss4id">
    <w:name w:val="bulet II lygis s4id"/>
    <w:basedOn w:val="bullets4id"/>
    <w:qFormat/>
    <w:rsid w:val="00D5081C"/>
    <w:pPr>
      <w:numPr>
        <w:ilvl w:val="1"/>
      </w:numPr>
      <w:ind w:left="860" w:hanging="576"/>
    </w:pPr>
  </w:style>
  <w:style w:type="paragraph" w:customStyle="1" w:styleId="Lentelespavadinimas">
    <w:name w:val="Lenteles pavadinimas"/>
    <w:basedOn w:val="Antrat"/>
    <w:qFormat/>
    <w:rsid w:val="007E67B3"/>
    <w:pPr>
      <w:keepNext/>
      <w:ind w:left="0" w:firstLine="0"/>
      <w:jc w:val="left"/>
    </w:pPr>
    <w:rPr>
      <w:rFonts w:eastAsia="Calibri"/>
      <w:b/>
      <w:bCs/>
      <w:i w:val="0"/>
      <w:szCs w:val="22"/>
      <w:lang w:val="x-none" w:eastAsia="en-US"/>
    </w:rPr>
  </w:style>
  <w:style w:type="paragraph" w:customStyle="1" w:styleId="lentelesvirsuteilpavad">
    <w:name w:val="lenteles virsut eil pavad"/>
    <w:basedOn w:val="bullets4id"/>
    <w:link w:val="lentelesvirsuteilpavadChar"/>
    <w:qFormat/>
    <w:rsid w:val="007E67B3"/>
    <w:pPr>
      <w:numPr>
        <w:numId w:val="0"/>
      </w:numPr>
      <w:jc w:val="center"/>
    </w:pPr>
  </w:style>
  <w:style w:type="paragraph" w:customStyle="1" w:styleId="Tekstaslenteles">
    <w:name w:val="Tekstas lenteles"/>
    <w:basedOn w:val="bullets4id"/>
    <w:link w:val="TekstaslentelesChar"/>
    <w:autoRedefine/>
    <w:qFormat/>
    <w:rsid w:val="007E67B3"/>
    <w:pPr>
      <w:numPr>
        <w:numId w:val="0"/>
      </w:numPr>
    </w:pPr>
  </w:style>
  <w:style w:type="character" w:customStyle="1" w:styleId="lentelesvirsuteilpavadChar">
    <w:name w:val="lenteles virsut eil pavad Char"/>
    <w:basedOn w:val="bullets4idChar"/>
    <w:link w:val="lentelesvirsuteilpavad"/>
    <w:rsid w:val="007E67B3"/>
    <w:rPr>
      <w:rFonts w:ascii="Times New Roman" w:eastAsia="Times New Roman" w:hAnsi="Times New Roman" w:cs="Times New Roman"/>
      <w:sz w:val="24"/>
      <w:szCs w:val="24"/>
      <w:lang w:eastAsia="lt-LT" w:bidi="en-US"/>
    </w:rPr>
  </w:style>
  <w:style w:type="character" w:customStyle="1" w:styleId="TekstaslentelesChar">
    <w:name w:val="Tekstas lenteles Char"/>
    <w:basedOn w:val="bullets4idChar"/>
    <w:link w:val="Tekstaslenteles"/>
    <w:rsid w:val="007E67B3"/>
    <w:rPr>
      <w:rFonts w:ascii="Times New Roman" w:eastAsia="Times New Roman" w:hAnsi="Times New Roman" w:cs="Times New Roman"/>
      <w:sz w:val="24"/>
      <w:szCs w:val="24"/>
      <w:lang w:eastAsia="lt-LT" w:bidi="en-US"/>
    </w:rPr>
  </w:style>
  <w:style w:type="paragraph" w:customStyle="1" w:styleId="buletailenteleje">
    <w:name w:val="buletai lenteleje"/>
    <w:basedOn w:val="bullets4id"/>
    <w:link w:val="buletailentelejeChar"/>
    <w:qFormat/>
    <w:rsid w:val="007E67B3"/>
    <w:pPr>
      <w:numPr>
        <w:numId w:val="20"/>
      </w:numPr>
    </w:pPr>
  </w:style>
  <w:style w:type="paragraph" w:customStyle="1" w:styleId="lentelespavadinimas0">
    <w:name w:val="lenteles pavadinimas"/>
    <w:basedOn w:val="Antrat"/>
    <w:link w:val="lentelespavadinimasChar"/>
    <w:qFormat/>
    <w:rsid w:val="007E67B3"/>
    <w:pPr>
      <w:keepNext/>
      <w:ind w:left="0" w:firstLine="0"/>
      <w:jc w:val="left"/>
    </w:pPr>
    <w:rPr>
      <w:rFonts w:eastAsia="Calibri"/>
      <w:b/>
      <w:bCs/>
      <w:i w:val="0"/>
      <w:sz w:val="24"/>
    </w:rPr>
  </w:style>
  <w:style w:type="character" w:customStyle="1" w:styleId="buletailentelejeChar">
    <w:name w:val="buletai lenteleje Char"/>
    <w:basedOn w:val="bullets4idChar"/>
    <w:link w:val="buletailenteleje"/>
    <w:rsid w:val="007E67B3"/>
    <w:rPr>
      <w:rFonts w:ascii="Arial" w:eastAsia="Times New Roman" w:hAnsi="Arial" w:cs="Times New Roman"/>
      <w:sz w:val="24"/>
      <w:szCs w:val="24"/>
      <w:lang w:eastAsia="lt-LT" w:bidi="en-US"/>
    </w:rPr>
  </w:style>
  <w:style w:type="character" w:customStyle="1" w:styleId="lentelespavadinimasChar">
    <w:name w:val="lenteles pavadinimas Char"/>
    <w:basedOn w:val="AntratDiagrama"/>
    <w:link w:val="lentelespavadinimas0"/>
    <w:rsid w:val="007E67B3"/>
    <w:rPr>
      <w:rFonts w:ascii="Times New Roman" w:eastAsia="Calibri" w:hAnsi="Times New Roman" w:cs="Times New Roman"/>
      <w:b/>
      <w:bCs/>
      <w:i w:val="0"/>
      <w:sz w:val="24"/>
      <w:szCs w:val="24"/>
      <w:lang w:eastAsia="lt-LT"/>
    </w:rPr>
  </w:style>
  <w:style w:type="paragraph" w:styleId="Turinioantrat">
    <w:name w:val="TOC Heading"/>
    <w:basedOn w:val="Antrat1"/>
    <w:next w:val="prastasis"/>
    <w:uiPriority w:val="39"/>
    <w:unhideWhenUsed/>
    <w:qFormat/>
    <w:rsid w:val="00045CAC"/>
    <w:pPr>
      <w:keepLines/>
      <w:numPr>
        <w:numId w:val="0"/>
      </w:numPr>
      <w:spacing w:after="0" w:afterAutospacing="0" w:line="259" w:lineRule="auto"/>
      <w:outlineLvl w:val="9"/>
    </w:pPr>
    <w:rPr>
      <w:rFonts w:asciiTheme="majorHAnsi" w:eastAsiaTheme="majorEastAsia" w:hAnsiTheme="majorHAnsi" w:cstheme="majorBidi"/>
      <w:b w:val="0"/>
      <w:bCs w:val="0"/>
      <w:color w:val="465724" w:themeColor="accent1" w:themeShade="BF"/>
      <w:kern w:val="0"/>
      <w:sz w:val="32"/>
      <w:szCs w:val="32"/>
      <w:lang w:val="en-US"/>
    </w:rPr>
  </w:style>
  <w:style w:type="character" w:customStyle="1" w:styleId="Neapdorotaspaminjimas1">
    <w:name w:val="Neapdorotas paminėjimas1"/>
    <w:basedOn w:val="Numatytasispastraiposriftas"/>
    <w:uiPriority w:val="99"/>
    <w:semiHidden/>
    <w:unhideWhenUsed/>
    <w:rsid w:val="007E2D64"/>
    <w:rPr>
      <w:color w:val="808080"/>
      <w:shd w:val="clear" w:color="auto" w:fill="E6E6E6"/>
    </w:rPr>
  </w:style>
  <w:style w:type="character" w:styleId="Neapdorotaspaminjimas">
    <w:name w:val="Unresolved Mention"/>
    <w:basedOn w:val="Numatytasispastraiposriftas"/>
    <w:uiPriority w:val="99"/>
    <w:rsid w:val="006445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56377">
      <w:bodyDiv w:val="1"/>
      <w:marLeft w:val="0"/>
      <w:marRight w:val="0"/>
      <w:marTop w:val="0"/>
      <w:marBottom w:val="0"/>
      <w:divBdr>
        <w:top w:val="none" w:sz="0" w:space="0" w:color="auto"/>
        <w:left w:val="none" w:sz="0" w:space="0" w:color="auto"/>
        <w:bottom w:val="none" w:sz="0" w:space="0" w:color="auto"/>
        <w:right w:val="none" w:sz="0" w:space="0" w:color="auto"/>
      </w:divBdr>
    </w:div>
    <w:div w:id="93288231">
      <w:bodyDiv w:val="1"/>
      <w:marLeft w:val="0"/>
      <w:marRight w:val="0"/>
      <w:marTop w:val="0"/>
      <w:marBottom w:val="0"/>
      <w:divBdr>
        <w:top w:val="none" w:sz="0" w:space="0" w:color="auto"/>
        <w:left w:val="none" w:sz="0" w:space="0" w:color="auto"/>
        <w:bottom w:val="none" w:sz="0" w:space="0" w:color="auto"/>
        <w:right w:val="none" w:sz="0" w:space="0" w:color="auto"/>
      </w:divBdr>
    </w:div>
    <w:div w:id="167991252">
      <w:bodyDiv w:val="1"/>
      <w:marLeft w:val="0"/>
      <w:marRight w:val="0"/>
      <w:marTop w:val="0"/>
      <w:marBottom w:val="0"/>
      <w:divBdr>
        <w:top w:val="none" w:sz="0" w:space="0" w:color="auto"/>
        <w:left w:val="none" w:sz="0" w:space="0" w:color="auto"/>
        <w:bottom w:val="none" w:sz="0" w:space="0" w:color="auto"/>
        <w:right w:val="none" w:sz="0" w:space="0" w:color="auto"/>
      </w:divBdr>
      <w:divsChild>
        <w:div w:id="29956408">
          <w:marLeft w:val="0"/>
          <w:marRight w:val="0"/>
          <w:marTop w:val="0"/>
          <w:marBottom w:val="0"/>
          <w:divBdr>
            <w:top w:val="none" w:sz="0" w:space="0" w:color="auto"/>
            <w:left w:val="none" w:sz="0" w:space="0" w:color="auto"/>
            <w:bottom w:val="none" w:sz="0" w:space="0" w:color="auto"/>
            <w:right w:val="none" w:sz="0" w:space="0" w:color="auto"/>
          </w:divBdr>
          <w:divsChild>
            <w:div w:id="467554671">
              <w:marLeft w:val="0"/>
              <w:marRight w:val="0"/>
              <w:marTop w:val="0"/>
              <w:marBottom w:val="0"/>
              <w:divBdr>
                <w:top w:val="none" w:sz="0" w:space="0" w:color="auto"/>
                <w:left w:val="none" w:sz="0" w:space="0" w:color="auto"/>
                <w:bottom w:val="none" w:sz="0" w:space="0" w:color="auto"/>
                <w:right w:val="none" w:sz="0" w:space="0" w:color="auto"/>
              </w:divBdr>
            </w:div>
            <w:div w:id="473639723">
              <w:marLeft w:val="0"/>
              <w:marRight w:val="0"/>
              <w:marTop w:val="0"/>
              <w:marBottom w:val="0"/>
              <w:divBdr>
                <w:top w:val="none" w:sz="0" w:space="0" w:color="auto"/>
                <w:left w:val="none" w:sz="0" w:space="0" w:color="auto"/>
                <w:bottom w:val="none" w:sz="0" w:space="0" w:color="auto"/>
                <w:right w:val="none" w:sz="0" w:space="0" w:color="auto"/>
              </w:divBdr>
            </w:div>
            <w:div w:id="593248520">
              <w:marLeft w:val="0"/>
              <w:marRight w:val="0"/>
              <w:marTop w:val="0"/>
              <w:marBottom w:val="0"/>
              <w:divBdr>
                <w:top w:val="none" w:sz="0" w:space="0" w:color="auto"/>
                <w:left w:val="none" w:sz="0" w:space="0" w:color="auto"/>
                <w:bottom w:val="none" w:sz="0" w:space="0" w:color="auto"/>
                <w:right w:val="none" w:sz="0" w:space="0" w:color="auto"/>
              </w:divBdr>
            </w:div>
            <w:div w:id="704913377">
              <w:marLeft w:val="0"/>
              <w:marRight w:val="0"/>
              <w:marTop w:val="0"/>
              <w:marBottom w:val="0"/>
              <w:divBdr>
                <w:top w:val="none" w:sz="0" w:space="0" w:color="auto"/>
                <w:left w:val="none" w:sz="0" w:space="0" w:color="auto"/>
                <w:bottom w:val="none" w:sz="0" w:space="0" w:color="auto"/>
                <w:right w:val="none" w:sz="0" w:space="0" w:color="auto"/>
              </w:divBdr>
            </w:div>
            <w:div w:id="708456416">
              <w:marLeft w:val="0"/>
              <w:marRight w:val="0"/>
              <w:marTop w:val="0"/>
              <w:marBottom w:val="0"/>
              <w:divBdr>
                <w:top w:val="none" w:sz="0" w:space="0" w:color="auto"/>
                <w:left w:val="none" w:sz="0" w:space="0" w:color="auto"/>
                <w:bottom w:val="none" w:sz="0" w:space="0" w:color="auto"/>
                <w:right w:val="none" w:sz="0" w:space="0" w:color="auto"/>
              </w:divBdr>
            </w:div>
            <w:div w:id="791174437">
              <w:marLeft w:val="0"/>
              <w:marRight w:val="0"/>
              <w:marTop w:val="0"/>
              <w:marBottom w:val="0"/>
              <w:divBdr>
                <w:top w:val="none" w:sz="0" w:space="0" w:color="auto"/>
                <w:left w:val="none" w:sz="0" w:space="0" w:color="auto"/>
                <w:bottom w:val="none" w:sz="0" w:space="0" w:color="auto"/>
                <w:right w:val="none" w:sz="0" w:space="0" w:color="auto"/>
              </w:divBdr>
            </w:div>
            <w:div w:id="893392046">
              <w:marLeft w:val="0"/>
              <w:marRight w:val="0"/>
              <w:marTop w:val="0"/>
              <w:marBottom w:val="0"/>
              <w:divBdr>
                <w:top w:val="none" w:sz="0" w:space="0" w:color="auto"/>
                <w:left w:val="none" w:sz="0" w:space="0" w:color="auto"/>
                <w:bottom w:val="none" w:sz="0" w:space="0" w:color="auto"/>
                <w:right w:val="none" w:sz="0" w:space="0" w:color="auto"/>
              </w:divBdr>
            </w:div>
            <w:div w:id="894127608">
              <w:marLeft w:val="0"/>
              <w:marRight w:val="0"/>
              <w:marTop w:val="0"/>
              <w:marBottom w:val="0"/>
              <w:divBdr>
                <w:top w:val="none" w:sz="0" w:space="0" w:color="auto"/>
                <w:left w:val="none" w:sz="0" w:space="0" w:color="auto"/>
                <w:bottom w:val="none" w:sz="0" w:space="0" w:color="auto"/>
                <w:right w:val="none" w:sz="0" w:space="0" w:color="auto"/>
              </w:divBdr>
            </w:div>
            <w:div w:id="938290751">
              <w:marLeft w:val="0"/>
              <w:marRight w:val="0"/>
              <w:marTop w:val="0"/>
              <w:marBottom w:val="0"/>
              <w:divBdr>
                <w:top w:val="none" w:sz="0" w:space="0" w:color="auto"/>
                <w:left w:val="none" w:sz="0" w:space="0" w:color="auto"/>
                <w:bottom w:val="none" w:sz="0" w:space="0" w:color="auto"/>
                <w:right w:val="none" w:sz="0" w:space="0" w:color="auto"/>
              </w:divBdr>
            </w:div>
            <w:div w:id="988168166">
              <w:marLeft w:val="0"/>
              <w:marRight w:val="0"/>
              <w:marTop w:val="0"/>
              <w:marBottom w:val="0"/>
              <w:divBdr>
                <w:top w:val="none" w:sz="0" w:space="0" w:color="auto"/>
                <w:left w:val="none" w:sz="0" w:space="0" w:color="auto"/>
                <w:bottom w:val="none" w:sz="0" w:space="0" w:color="auto"/>
                <w:right w:val="none" w:sz="0" w:space="0" w:color="auto"/>
              </w:divBdr>
            </w:div>
            <w:div w:id="1198083418">
              <w:marLeft w:val="0"/>
              <w:marRight w:val="0"/>
              <w:marTop w:val="0"/>
              <w:marBottom w:val="0"/>
              <w:divBdr>
                <w:top w:val="none" w:sz="0" w:space="0" w:color="auto"/>
                <w:left w:val="none" w:sz="0" w:space="0" w:color="auto"/>
                <w:bottom w:val="none" w:sz="0" w:space="0" w:color="auto"/>
                <w:right w:val="none" w:sz="0" w:space="0" w:color="auto"/>
              </w:divBdr>
            </w:div>
            <w:div w:id="1219518055">
              <w:marLeft w:val="0"/>
              <w:marRight w:val="0"/>
              <w:marTop w:val="0"/>
              <w:marBottom w:val="0"/>
              <w:divBdr>
                <w:top w:val="none" w:sz="0" w:space="0" w:color="auto"/>
                <w:left w:val="none" w:sz="0" w:space="0" w:color="auto"/>
                <w:bottom w:val="none" w:sz="0" w:space="0" w:color="auto"/>
                <w:right w:val="none" w:sz="0" w:space="0" w:color="auto"/>
              </w:divBdr>
            </w:div>
            <w:div w:id="1231228453">
              <w:marLeft w:val="0"/>
              <w:marRight w:val="0"/>
              <w:marTop w:val="0"/>
              <w:marBottom w:val="0"/>
              <w:divBdr>
                <w:top w:val="none" w:sz="0" w:space="0" w:color="auto"/>
                <w:left w:val="none" w:sz="0" w:space="0" w:color="auto"/>
                <w:bottom w:val="none" w:sz="0" w:space="0" w:color="auto"/>
                <w:right w:val="none" w:sz="0" w:space="0" w:color="auto"/>
              </w:divBdr>
            </w:div>
            <w:div w:id="1267808395">
              <w:marLeft w:val="0"/>
              <w:marRight w:val="0"/>
              <w:marTop w:val="0"/>
              <w:marBottom w:val="0"/>
              <w:divBdr>
                <w:top w:val="none" w:sz="0" w:space="0" w:color="auto"/>
                <w:left w:val="none" w:sz="0" w:space="0" w:color="auto"/>
                <w:bottom w:val="none" w:sz="0" w:space="0" w:color="auto"/>
                <w:right w:val="none" w:sz="0" w:space="0" w:color="auto"/>
              </w:divBdr>
            </w:div>
            <w:div w:id="1422753235">
              <w:marLeft w:val="0"/>
              <w:marRight w:val="0"/>
              <w:marTop w:val="0"/>
              <w:marBottom w:val="0"/>
              <w:divBdr>
                <w:top w:val="none" w:sz="0" w:space="0" w:color="auto"/>
                <w:left w:val="none" w:sz="0" w:space="0" w:color="auto"/>
                <w:bottom w:val="none" w:sz="0" w:space="0" w:color="auto"/>
                <w:right w:val="none" w:sz="0" w:space="0" w:color="auto"/>
              </w:divBdr>
            </w:div>
            <w:div w:id="1602371574">
              <w:marLeft w:val="0"/>
              <w:marRight w:val="0"/>
              <w:marTop w:val="0"/>
              <w:marBottom w:val="0"/>
              <w:divBdr>
                <w:top w:val="none" w:sz="0" w:space="0" w:color="auto"/>
                <w:left w:val="none" w:sz="0" w:space="0" w:color="auto"/>
                <w:bottom w:val="none" w:sz="0" w:space="0" w:color="auto"/>
                <w:right w:val="none" w:sz="0" w:space="0" w:color="auto"/>
              </w:divBdr>
            </w:div>
            <w:div w:id="1645968805">
              <w:marLeft w:val="0"/>
              <w:marRight w:val="0"/>
              <w:marTop w:val="0"/>
              <w:marBottom w:val="0"/>
              <w:divBdr>
                <w:top w:val="none" w:sz="0" w:space="0" w:color="auto"/>
                <w:left w:val="none" w:sz="0" w:space="0" w:color="auto"/>
                <w:bottom w:val="none" w:sz="0" w:space="0" w:color="auto"/>
                <w:right w:val="none" w:sz="0" w:space="0" w:color="auto"/>
              </w:divBdr>
            </w:div>
            <w:div w:id="1790247620">
              <w:marLeft w:val="0"/>
              <w:marRight w:val="0"/>
              <w:marTop w:val="0"/>
              <w:marBottom w:val="0"/>
              <w:divBdr>
                <w:top w:val="none" w:sz="0" w:space="0" w:color="auto"/>
                <w:left w:val="none" w:sz="0" w:space="0" w:color="auto"/>
                <w:bottom w:val="none" w:sz="0" w:space="0" w:color="auto"/>
                <w:right w:val="none" w:sz="0" w:space="0" w:color="auto"/>
              </w:divBdr>
            </w:div>
            <w:div w:id="1910460594">
              <w:marLeft w:val="0"/>
              <w:marRight w:val="0"/>
              <w:marTop w:val="0"/>
              <w:marBottom w:val="0"/>
              <w:divBdr>
                <w:top w:val="none" w:sz="0" w:space="0" w:color="auto"/>
                <w:left w:val="none" w:sz="0" w:space="0" w:color="auto"/>
                <w:bottom w:val="none" w:sz="0" w:space="0" w:color="auto"/>
                <w:right w:val="none" w:sz="0" w:space="0" w:color="auto"/>
              </w:divBdr>
            </w:div>
          </w:divsChild>
        </w:div>
        <w:div w:id="191500283">
          <w:marLeft w:val="0"/>
          <w:marRight w:val="0"/>
          <w:marTop w:val="0"/>
          <w:marBottom w:val="0"/>
          <w:divBdr>
            <w:top w:val="none" w:sz="0" w:space="0" w:color="auto"/>
            <w:left w:val="none" w:sz="0" w:space="0" w:color="auto"/>
            <w:bottom w:val="none" w:sz="0" w:space="0" w:color="auto"/>
            <w:right w:val="none" w:sz="0" w:space="0" w:color="auto"/>
          </w:divBdr>
          <w:divsChild>
            <w:div w:id="20517828">
              <w:marLeft w:val="0"/>
              <w:marRight w:val="0"/>
              <w:marTop w:val="0"/>
              <w:marBottom w:val="0"/>
              <w:divBdr>
                <w:top w:val="none" w:sz="0" w:space="0" w:color="auto"/>
                <w:left w:val="none" w:sz="0" w:space="0" w:color="auto"/>
                <w:bottom w:val="none" w:sz="0" w:space="0" w:color="auto"/>
                <w:right w:val="none" w:sz="0" w:space="0" w:color="auto"/>
              </w:divBdr>
            </w:div>
            <w:div w:id="382019046">
              <w:marLeft w:val="0"/>
              <w:marRight w:val="0"/>
              <w:marTop w:val="0"/>
              <w:marBottom w:val="0"/>
              <w:divBdr>
                <w:top w:val="none" w:sz="0" w:space="0" w:color="auto"/>
                <w:left w:val="none" w:sz="0" w:space="0" w:color="auto"/>
                <w:bottom w:val="none" w:sz="0" w:space="0" w:color="auto"/>
                <w:right w:val="none" w:sz="0" w:space="0" w:color="auto"/>
              </w:divBdr>
            </w:div>
            <w:div w:id="408431318">
              <w:marLeft w:val="0"/>
              <w:marRight w:val="0"/>
              <w:marTop w:val="0"/>
              <w:marBottom w:val="0"/>
              <w:divBdr>
                <w:top w:val="none" w:sz="0" w:space="0" w:color="auto"/>
                <w:left w:val="none" w:sz="0" w:space="0" w:color="auto"/>
                <w:bottom w:val="none" w:sz="0" w:space="0" w:color="auto"/>
                <w:right w:val="none" w:sz="0" w:space="0" w:color="auto"/>
              </w:divBdr>
            </w:div>
            <w:div w:id="546575232">
              <w:marLeft w:val="0"/>
              <w:marRight w:val="0"/>
              <w:marTop w:val="0"/>
              <w:marBottom w:val="0"/>
              <w:divBdr>
                <w:top w:val="none" w:sz="0" w:space="0" w:color="auto"/>
                <w:left w:val="none" w:sz="0" w:space="0" w:color="auto"/>
                <w:bottom w:val="none" w:sz="0" w:space="0" w:color="auto"/>
                <w:right w:val="none" w:sz="0" w:space="0" w:color="auto"/>
              </w:divBdr>
            </w:div>
            <w:div w:id="672925383">
              <w:marLeft w:val="0"/>
              <w:marRight w:val="0"/>
              <w:marTop w:val="0"/>
              <w:marBottom w:val="0"/>
              <w:divBdr>
                <w:top w:val="none" w:sz="0" w:space="0" w:color="auto"/>
                <w:left w:val="none" w:sz="0" w:space="0" w:color="auto"/>
                <w:bottom w:val="none" w:sz="0" w:space="0" w:color="auto"/>
                <w:right w:val="none" w:sz="0" w:space="0" w:color="auto"/>
              </w:divBdr>
            </w:div>
            <w:div w:id="867257801">
              <w:marLeft w:val="0"/>
              <w:marRight w:val="0"/>
              <w:marTop w:val="0"/>
              <w:marBottom w:val="0"/>
              <w:divBdr>
                <w:top w:val="none" w:sz="0" w:space="0" w:color="auto"/>
                <w:left w:val="none" w:sz="0" w:space="0" w:color="auto"/>
                <w:bottom w:val="none" w:sz="0" w:space="0" w:color="auto"/>
                <w:right w:val="none" w:sz="0" w:space="0" w:color="auto"/>
              </w:divBdr>
            </w:div>
            <w:div w:id="885684008">
              <w:marLeft w:val="0"/>
              <w:marRight w:val="0"/>
              <w:marTop w:val="0"/>
              <w:marBottom w:val="0"/>
              <w:divBdr>
                <w:top w:val="none" w:sz="0" w:space="0" w:color="auto"/>
                <w:left w:val="none" w:sz="0" w:space="0" w:color="auto"/>
                <w:bottom w:val="none" w:sz="0" w:space="0" w:color="auto"/>
                <w:right w:val="none" w:sz="0" w:space="0" w:color="auto"/>
              </w:divBdr>
            </w:div>
            <w:div w:id="1158496774">
              <w:marLeft w:val="0"/>
              <w:marRight w:val="0"/>
              <w:marTop w:val="0"/>
              <w:marBottom w:val="0"/>
              <w:divBdr>
                <w:top w:val="none" w:sz="0" w:space="0" w:color="auto"/>
                <w:left w:val="none" w:sz="0" w:space="0" w:color="auto"/>
                <w:bottom w:val="none" w:sz="0" w:space="0" w:color="auto"/>
                <w:right w:val="none" w:sz="0" w:space="0" w:color="auto"/>
              </w:divBdr>
            </w:div>
            <w:div w:id="1462764190">
              <w:marLeft w:val="0"/>
              <w:marRight w:val="0"/>
              <w:marTop w:val="0"/>
              <w:marBottom w:val="0"/>
              <w:divBdr>
                <w:top w:val="none" w:sz="0" w:space="0" w:color="auto"/>
                <w:left w:val="none" w:sz="0" w:space="0" w:color="auto"/>
                <w:bottom w:val="none" w:sz="0" w:space="0" w:color="auto"/>
                <w:right w:val="none" w:sz="0" w:space="0" w:color="auto"/>
              </w:divBdr>
            </w:div>
            <w:div w:id="1588928130">
              <w:marLeft w:val="0"/>
              <w:marRight w:val="0"/>
              <w:marTop w:val="0"/>
              <w:marBottom w:val="0"/>
              <w:divBdr>
                <w:top w:val="none" w:sz="0" w:space="0" w:color="auto"/>
                <w:left w:val="none" w:sz="0" w:space="0" w:color="auto"/>
                <w:bottom w:val="none" w:sz="0" w:space="0" w:color="auto"/>
                <w:right w:val="none" w:sz="0" w:space="0" w:color="auto"/>
              </w:divBdr>
            </w:div>
            <w:div w:id="1594700181">
              <w:marLeft w:val="0"/>
              <w:marRight w:val="0"/>
              <w:marTop w:val="0"/>
              <w:marBottom w:val="0"/>
              <w:divBdr>
                <w:top w:val="none" w:sz="0" w:space="0" w:color="auto"/>
                <w:left w:val="none" w:sz="0" w:space="0" w:color="auto"/>
                <w:bottom w:val="none" w:sz="0" w:space="0" w:color="auto"/>
                <w:right w:val="none" w:sz="0" w:space="0" w:color="auto"/>
              </w:divBdr>
            </w:div>
            <w:div w:id="1664165341">
              <w:marLeft w:val="0"/>
              <w:marRight w:val="0"/>
              <w:marTop w:val="0"/>
              <w:marBottom w:val="0"/>
              <w:divBdr>
                <w:top w:val="none" w:sz="0" w:space="0" w:color="auto"/>
                <w:left w:val="none" w:sz="0" w:space="0" w:color="auto"/>
                <w:bottom w:val="none" w:sz="0" w:space="0" w:color="auto"/>
                <w:right w:val="none" w:sz="0" w:space="0" w:color="auto"/>
              </w:divBdr>
            </w:div>
            <w:div w:id="1752238228">
              <w:marLeft w:val="0"/>
              <w:marRight w:val="0"/>
              <w:marTop w:val="0"/>
              <w:marBottom w:val="0"/>
              <w:divBdr>
                <w:top w:val="none" w:sz="0" w:space="0" w:color="auto"/>
                <w:left w:val="none" w:sz="0" w:space="0" w:color="auto"/>
                <w:bottom w:val="none" w:sz="0" w:space="0" w:color="auto"/>
                <w:right w:val="none" w:sz="0" w:space="0" w:color="auto"/>
              </w:divBdr>
            </w:div>
            <w:div w:id="1933278030">
              <w:marLeft w:val="0"/>
              <w:marRight w:val="0"/>
              <w:marTop w:val="0"/>
              <w:marBottom w:val="0"/>
              <w:divBdr>
                <w:top w:val="none" w:sz="0" w:space="0" w:color="auto"/>
                <w:left w:val="none" w:sz="0" w:space="0" w:color="auto"/>
                <w:bottom w:val="none" w:sz="0" w:space="0" w:color="auto"/>
                <w:right w:val="none" w:sz="0" w:space="0" w:color="auto"/>
              </w:divBdr>
            </w:div>
            <w:div w:id="2049061060">
              <w:marLeft w:val="0"/>
              <w:marRight w:val="0"/>
              <w:marTop w:val="0"/>
              <w:marBottom w:val="0"/>
              <w:divBdr>
                <w:top w:val="none" w:sz="0" w:space="0" w:color="auto"/>
                <w:left w:val="none" w:sz="0" w:space="0" w:color="auto"/>
                <w:bottom w:val="none" w:sz="0" w:space="0" w:color="auto"/>
                <w:right w:val="none" w:sz="0" w:space="0" w:color="auto"/>
              </w:divBdr>
            </w:div>
          </w:divsChild>
        </w:div>
        <w:div w:id="343174472">
          <w:marLeft w:val="0"/>
          <w:marRight w:val="0"/>
          <w:marTop w:val="0"/>
          <w:marBottom w:val="0"/>
          <w:divBdr>
            <w:top w:val="none" w:sz="0" w:space="0" w:color="auto"/>
            <w:left w:val="none" w:sz="0" w:space="0" w:color="auto"/>
            <w:bottom w:val="none" w:sz="0" w:space="0" w:color="auto"/>
            <w:right w:val="none" w:sz="0" w:space="0" w:color="auto"/>
          </w:divBdr>
          <w:divsChild>
            <w:div w:id="593392399">
              <w:marLeft w:val="0"/>
              <w:marRight w:val="0"/>
              <w:marTop w:val="0"/>
              <w:marBottom w:val="0"/>
              <w:divBdr>
                <w:top w:val="none" w:sz="0" w:space="0" w:color="auto"/>
                <w:left w:val="none" w:sz="0" w:space="0" w:color="auto"/>
                <w:bottom w:val="none" w:sz="0" w:space="0" w:color="auto"/>
                <w:right w:val="none" w:sz="0" w:space="0" w:color="auto"/>
              </w:divBdr>
            </w:div>
            <w:div w:id="763113889">
              <w:marLeft w:val="0"/>
              <w:marRight w:val="0"/>
              <w:marTop w:val="0"/>
              <w:marBottom w:val="0"/>
              <w:divBdr>
                <w:top w:val="none" w:sz="0" w:space="0" w:color="auto"/>
                <w:left w:val="none" w:sz="0" w:space="0" w:color="auto"/>
                <w:bottom w:val="none" w:sz="0" w:space="0" w:color="auto"/>
                <w:right w:val="none" w:sz="0" w:space="0" w:color="auto"/>
              </w:divBdr>
            </w:div>
          </w:divsChild>
        </w:div>
        <w:div w:id="357238872">
          <w:marLeft w:val="0"/>
          <w:marRight w:val="0"/>
          <w:marTop w:val="0"/>
          <w:marBottom w:val="0"/>
          <w:divBdr>
            <w:top w:val="none" w:sz="0" w:space="0" w:color="auto"/>
            <w:left w:val="none" w:sz="0" w:space="0" w:color="auto"/>
            <w:bottom w:val="none" w:sz="0" w:space="0" w:color="auto"/>
            <w:right w:val="none" w:sz="0" w:space="0" w:color="auto"/>
          </w:divBdr>
          <w:divsChild>
            <w:div w:id="882717261">
              <w:marLeft w:val="0"/>
              <w:marRight w:val="0"/>
              <w:marTop w:val="0"/>
              <w:marBottom w:val="0"/>
              <w:divBdr>
                <w:top w:val="none" w:sz="0" w:space="0" w:color="auto"/>
                <w:left w:val="none" w:sz="0" w:space="0" w:color="auto"/>
                <w:bottom w:val="none" w:sz="0" w:space="0" w:color="auto"/>
                <w:right w:val="none" w:sz="0" w:space="0" w:color="auto"/>
              </w:divBdr>
            </w:div>
            <w:div w:id="955990687">
              <w:marLeft w:val="0"/>
              <w:marRight w:val="0"/>
              <w:marTop w:val="0"/>
              <w:marBottom w:val="0"/>
              <w:divBdr>
                <w:top w:val="none" w:sz="0" w:space="0" w:color="auto"/>
                <w:left w:val="none" w:sz="0" w:space="0" w:color="auto"/>
                <w:bottom w:val="none" w:sz="0" w:space="0" w:color="auto"/>
                <w:right w:val="none" w:sz="0" w:space="0" w:color="auto"/>
              </w:divBdr>
            </w:div>
            <w:div w:id="1766489201">
              <w:marLeft w:val="0"/>
              <w:marRight w:val="0"/>
              <w:marTop w:val="0"/>
              <w:marBottom w:val="0"/>
              <w:divBdr>
                <w:top w:val="none" w:sz="0" w:space="0" w:color="auto"/>
                <w:left w:val="none" w:sz="0" w:space="0" w:color="auto"/>
                <w:bottom w:val="none" w:sz="0" w:space="0" w:color="auto"/>
                <w:right w:val="none" w:sz="0" w:space="0" w:color="auto"/>
              </w:divBdr>
            </w:div>
          </w:divsChild>
        </w:div>
        <w:div w:id="426317275">
          <w:marLeft w:val="0"/>
          <w:marRight w:val="0"/>
          <w:marTop w:val="0"/>
          <w:marBottom w:val="0"/>
          <w:divBdr>
            <w:top w:val="none" w:sz="0" w:space="0" w:color="auto"/>
            <w:left w:val="none" w:sz="0" w:space="0" w:color="auto"/>
            <w:bottom w:val="none" w:sz="0" w:space="0" w:color="auto"/>
            <w:right w:val="none" w:sz="0" w:space="0" w:color="auto"/>
          </w:divBdr>
          <w:divsChild>
            <w:div w:id="136339857">
              <w:marLeft w:val="0"/>
              <w:marRight w:val="0"/>
              <w:marTop w:val="0"/>
              <w:marBottom w:val="0"/>
              <w:divBdr>
                <w:top w:val="none" w:sz="0" w:space="0" w:color="auto"/>
                <w:left w:val="none" w:sz="0" w:space="0" w:color="auto"/>
                <w:bottom w:val="none" w:sz="0" w:space="0" w:color="auto"/>
                <w:right w:val="none" w:sz="0" w:space="0" w:color="auto"/>
              </w:divBdr>
            </w:div>
            <w:div w:id="166285213">
              <w:marLeft w:val="0"/>
              <w:marRight w:val="0"/>
              <w:marTop w:val="0"/>
              <w:marBottom w:val="0"/>
              <w:divBdr>
                <w:top w:val="none" w:sz="0" w:space="0" w:color="auto"/>
                <w:left w:val="none" w:sz="0" w:space="0" w:color="auto"/>
                <w:bottom w:val="none" w:sz="0" w:space="0" w:color="auto"/>
                <w:right w:val="none" w:sz="0" w:space="0" w:color="auto"/>
              </w:divBdr>
            </w:div>
            <w:div w:id="284626088">
              <w:marLeft w:val="0"/>
              <w:marRight w:val="0"/>
              <w:marTop w:val="0"/>
              <w:marBottom w:val="0"/>
              <w:divBdr>
                <w:top w:val="none" w:sz="0" w:space="0" w:color="auto"/>
                <w:left w:val="none" w:sz="0" w:space="0" w:color="auto"/>
                <w:bottom w:val="none" w:sz="0" w:space="0" w:color="auto"/>
                <w:right w:val="none" w:sz="0" w:space="0" w:color="auto"/>
              </w:divBdr>
            </w:div>
            <w:div w:id="411320533">
              <w:marLeft w:val="0"/>
              <w:marRight w:val="0"/>
              <w:marTop w:val="0"/>
              <w:marBottom w:val="0"/>
              <w:divBdr>
                <w:top w:val="none" w:sz="0" w:space="0" w:color="auto"/>
                <w:left w:val="none" w:sz="0" w:space="0" w:color="auto"/>
                <w:bottom w:val="none" w:sz="0" w:space="0" w:color="auto"/>
                <w:right w:val="none" w:sz="0" w:space="0" w:color="auto"/>
              </w:divBdr>
            </w:div>
            <w:div w:id="668943075">
              <w:marLeft w:val="0"/>
              <w:marRight w:val="0"/>
              <w:marTop w:val="0"/>
              <w:marBottom w:val="0"/>
              <w:divBdr>
                <w:top w:val="none" w:sz="0" w:space="0" w:color="auto"/>
                <w:left w:val="none" w:sz="0" w:space="0" w:color="auto"/>
                <w:bottom w:val="none" w:sz="0" w:space="0" w:color="auto"/>
                <w:right w:val="none" w:sz="0" w:space="0" w:color="auto"/>
              </w:divBdr>
            </w:div>
            <w:div w:id="899947027">
              <w:marLeft w:val="0"/>
              <w:marRight w:val="0"/>
              <w:marTop w:val="0"/>
              <w:marBottom w:val="0"/>
              <w:divBdr>
                <w:top w:val="none" w:sz="0" w:space="0" w:color="auto"/>
                <w:left w:val="none" w:sz="0" w:space="0" w:color="auto"/>
                <w:bottom w:val="none" w:sz="0" w:space="0" w:color="auto"/>
                <w:right w:val="none" w:sz="0" w:space="0" w:color="auto"/>
              </w:divBdr>
            </w:div>
            <w:div w:id="990523027">
              <w:marLeft w:val="0"/>
              <w:marRight w:val="0"/>
              <w:marTop w:val="0"/>
              <w:marBottom w:val="0"/>
              <w:divBdr>
                <w:top w:val="none" w:sz="0" w:space="0" w:color="auto"/>
                <w:left w:val="none" w:sz="0" w:space="0" w:color="auto"/>
                <w:bottom w:val="none" w:sz="0" w:space="0" w:color="auto"/>
                <w:right w:val="none" w:sz="0" w:space="0" w:color="auto"/>
              </w:divBdr>
            </w:div>
            <w:div w:id="1087730974">
              <w:marLeft w:val="0"/>
              <w:marRight w:val="0"/>
              <w:marTop w:val="0"/>
              <w:marBottom w:val="0"/>
              <w:divBdr>
                <w:top w:val="none" w:sz="0" w:space="0" w:color="auto"/>
                <w:left w:val="none" w:sz="0" w:space="0" w:color="auto"/>
                <w:bottom w:val="none" w:sz="0" w:space="0" w:color="auto"/>
                <w:right w:val="none" w:sz="0" w:space="0" w:color="auto"/>
              </w:divBdr>
            </w:div>
            <w:div w:id="1133525816">
              <w:marLeft w:val="0"/>
              <w:marRight w:val="0"/>
              <w:marTop w:val="0"/>
              <w:marBottom w:val="0"/>
              <w:divBdr>
                <w:top w:val="none" w:sz="0" w:space="0" w:color="auto"/>
                <w:left w:val="none" w:sz="0" w:space="0" w:color="auto"/>
                <w:bottom w:val="none" w:sz="0" w:space="0" w:color="auto"/>
                <w:right w:val="none" w:sz="0" w:space="0" w:color="auto"/>
              </w:divBdr>
            </w:div>
            <w:div w:id="1349143239">
              <w:marLeft w:val="0"/>
              <w:marRight w:val="0"/>
              <w:marTop w:val="0"/>
              <w:marBottom w:val="0"/>
              <w:divBdr>
                <w:top w:val="none" w:sz="0" w:space="0" w:color="auto"/>
                <w:left w:val="none" w:sz="0" w:space="0" w:color="auto"/>
                <w:bottom w:val="none" w:sz="0" w:space="0" w:color="auto"/>
                <w:right w:val="none" w:sz="0" w:space="0" w:color="auto"/>
              </w:divBdr>
            </w:div>
            <w:div w:id="1385758858">
              <w:marLeft w:val="0"/>
              <w:marRight w:val="0"/>
              <w:marTop w:val="0"/>
              <w:marBottom w:val="0"/>
              <w:divBdr>
                <w:top w:val="none" w:sz="0" w:space="0" w:color="auto"/>
                <w:left w:val="none" w:sz="0" w:space="0" w:color="auto"/>
                <w:bottom w:val="none" w:sz="0" w:space="0" w:color="auto"/>
                <w:right w:val="none" w:sz="0" w:space="0" w:color="auto"/>
              </w:divBdr>
            </w:div>
            <w:div w:id="1915355141">
              <w:marLeft w:val="0"/>
              <w:marRight w:val="0"/>
              <w:marTop w:val="0"/>
              <w:marBottom w:val="0"/>
              <w:divBdr>
                <w:top w:val="none" w:sz="0" w:space="0" w:color="auto"/>
                <w:left w:val="none" w:sz="0" w:space="0" w:color="auto"/>
                <w:bottom w:val="none" w:sz="0" w:space="0" w:color="auto"/>
                <w:right w:val="none" w:sz="0" w:space="0" w:color="auto"/>
              </w:divBdr>
            </w:div>
            <w:div w:id="1921409294">
              <w:marLeft w:val="0"/>
              <w:marRight w:val="0"/>
              <w:marTop w:val="0"/>
              <w:marBottom w:val="0"/>
              <w:divBdr>
                <w:top w:val="none" w:sz="0" w:space="0" w:color="auto"/>
                <w:left w:val="none" w:sz="0" w:space="0" w:color="auto"/>
                <w:bottom w:val="none" w:sz="0" w:space="0" w:color="auto"/>
                <w:right w:val="none" w:sz="0" w:space="0" w:color="auto"/>
              </w:divBdr>
            </w:div>
          </w:divsChild>
        </w:div>
        <w:div w:id="573513260">
          <w:marLeft w:val="0"/>
          <w:marRight w:val="0"/>
          <w:marTop w:val="0"/>
          <w:marBottom w:val="0"/>
          <w:divBdr>
            <w:top w:val="none" w:sz="0" w:space="0" w:color="auto"/>
            <w:left w:val="none" w:sz="0" w:space="0" w:color="auto"/>
            <w:bottom w:val="none" w:sz="0" w:space="0" w:color="auto"/>
            <w:right w:val="none" w:sz="0" w:space="0" w:color="auto"/>
          </w:divBdr>
          <w:divsChild>
            <w:div w:id="9256101">
              <w:marLeft w:val="0"/>
              <w:marRight w:val="0"/>
              <w:marTop w:val="0"/>
              <w:marBottom w:val="0"/>
              <w:divBdr>
                <w:top w:val="none" w:sz="0" w:space="0" w:color="auto"/>
                <w:left w:val="none" w:sz="0" w:space="0" w:color="auto"/>
                <w:bottom w:val="none" w:sz="0" w:space="0" w:color="auto"/>
                <w:right w:val="none" w:sz="0" w:space="0" w:color="auto"/>
              </w:divBdr>
            </w:div>
            <w:div w:id="516694334">
              <w:marLeft w:val="0"/>
              <w:marRight w:val="0"/>
              <w:marTop w:val="0"/>
              <w:marBottom w:val="0"/>
              <w:divBdr>
                <w:top w:val="none" w:sz="0" w:space="0" w:color="auto"/>
                <w:left w:val="none" w:sz="0" w:space="0" w:color="auto"/>
                <w:bottom w:val="none" w:sz="0" w:space="0" w:color="auto"/>
                <w:right w:val="none" w:sz="0" w:space="0" w:color="auto"/>
              </w:divBdr>
            </w:div>
            <w:div w:id="1514415364">
              <w:marLeft w:val="0"/>
              <w:marRight w:val="0"/>
              <w:marTop w:val="0"/>
              <w:marBottom w:val="0"/>
              <w:divBdr>
                <w:top w:val="none" w:sz="0" w:space="0" w:color="auto"/>
                <w:left w:val="none" w:sz="0" w:space="0" w:color="auto"/>
                <w:bottom w:val="none" w:sz="0" w:space="0" w:color="auto"/>
                <w:right w:val="none" w:sz="0" w:space="0" w:color="auto"/>
              </w:divBdr>
            </w:div>
          </w:divsChild>
        </w:div>
        <w:div w:id="710348953">
          <w:marLeft w:val="0"/>
          <w:marRight w:val="0"/>
          <w:marTop w:val="0"/>
          <w:marBottom w:val="0"/>
          <w:divBdr>
            <w:top w:val="none" w:sz="0" w:space="0" w:color="auto"/>
            <w:left w:val="none" w:sz="0" w:space="0" w:color="auto"/>
            <w:bottom w:val="none" w:sz="0" w:space="0" w:color="auto"/>
            <w:right w:val="none" w:sz="0" w:space="0" w:color="auto"/>
          </w:divBdr>
          <w:divsChild>
            <w:div w:id="219218118">
              <w:marLeft w:val="0"/>
              <w:marRight w:val="0"/>
              <w:marTop w:val="0"/>
              <w:marBottom w:val="0"/>
              <w:divBdr>
                <w:top w:val="none" w:sz="0" w:space="0" w:color="auto"/>
                <w:left w:val="none" w:sz="0" w:space="0" w:color="auto"/>
                <w:bottom w:val="none" w:sz="0" w:space="0" w:color="auto"/>
                <w:right w:val="none" w:sz="0" w:space="0" w:color="auto"/>
              </w:divBdr>
            </w:div>
            <w:div w:id="236012711">
              <w:marLeft w:val="0"/>
              <w:marRight w:val="0"/>
              <w:marTop w:val="0"/>
              <w:marBottom w:val="0"/>
              <w:divBdr>
                <w:top w:val="none" w:sz="0" w:space="0" w:color="auto"/>
                <w:left w:val="none" w:sz="0" w:space="0" w:color="auto"/>
                <w:bottom w:val="none" w:sz="0" w:space="0" w:color="auto"/>
                <w:right w:val="none" w:sz="0" w:space="0" w:color="auto"/>
              </w:divBdr>
            </w:div>
            <w:div w:id="357510047">
              <w:marLeft w:val="0"/>
              <w:marRight w:val="0"/>
              <w:marTop w:val="0"/>
              <w:marBottom w:val="0"/>
              <w:divBdr>
                <w:top w:val="none" w:sz="0" w:space="0" w:color="auto"/>
                <w:left w:val="none" w:sz="0" w:space="0" w:color="auto"/>
                <w:bottom w:val="none" w:sz="0" w:space="0" w:color="auto"/>
                <w:right w:val="none" w:sz="0" w:space="0" w:color="auto"/>
              </w:divBdr>
            </w:div>
            <w:div w:id="501242653">
              <w:marLeft w:val="0"/>
              <w:marRight w:val="0"/>
              <w:marTop w:val="0"/>
              <w:marBottom w:val="0"/>
              <w:divBdr>
                <w:top w:val="none" w:sz="0" w:space="0" w:color="auto"/>
                <w:left w:val="none" w:sz="0" w:space="0" w:color="auto"/>
                <w:bottom w:val="none" w:sz="0" w:space="0" w:color="auto"/>
                <w:right w:val="none" w:sz="0" w:space="0" w:color="auto"/>
              </w:divBdr>
            </w:div>
            <w:div w:id="687758396">
              <w:marLeft w:val="0"/>
              <w:marRight w:val="0"/>
              <w:marTop w:val="0"/>
              <w:marBottom w:val="0"/>
              <w:divBdr>
                <w:top w:val="none" w:sz="0" w:space="0" w:color="auto"/>
                <w:left w:val="none" w:sz="0" w:space="0" w:color="auto"/>
                <w:bottom w:val="none" w:sz="0" w:space="0" w:color="auto"/>
                <w:right w:val="none" w:sz="0" w:space="0" w:color="auto"/>
              </w:divBdr>
            </w:div>
            <w:div w:id="748966680">
              <w:marLeft w:val="0"/>
              <w:marRight w:val="0"/>
              <w:marTop w:val="0"/>
              <w:marBottom w:val="0"/>
              <w:divBdr>
                <w:top w:val="none" w:sz="0" w:space="0" w:color="auto"/>
                <w:left w:val="none" w:sz="0" w:space="0" w:color="auto"/>
                <w:bottom w:val="none" w:sz="0" w:space="0" w:color="auto"/>
                <w:right w:val="none" w:sz="0" w:space="0" w:color="auto"/>
              </w:divBdr>
            </w:div>
            <w:div w:id="832531932">
              <w:marLeft w:val="0"/>
              <w:marRight w:val="0"/>
              <w:marTop w:val="0"/>
              <w:marBottom w:val="0"/>
              <w:divBdr>
                <w:top w:val="none" w:sz="0" w:space="0" w:color="auto"/>
                <w:left w:val="none" w:sz="0" w:space="0" w:color="auto"/>
                <w:bottom w:val="none" w:sz="0" w:space="0" w:color="auto"/>
                <w:right w:val="none" w:sz="0" w:space="0" w:color="auto"/>
              </w:divBdr>
            </w:div>
            <w:div w:id="927739754">
              <w:marLeft w:val="0"/>
              <w:marRight w:val="0"/>
              <w:marTop w:val="0"/>
              <w:marBottom w:val="0"/>
              <w:divBdr>
                <w:top w:val="none" w:sz="0" w:space="0" w:color="auto"/>
                <w:left w:val="none" w:sz="0" w:space="0" w:color="auto"/>
                <w:bottom w:val="none" w:sz="0" w:space="0" w:color="auto"/>
                <w:right w:val="none" w:sz="0" w:space="0" w:color="auto"/>
              </w:divBdr>
            </w:div>
            <w:div w:id="1108044715">
              <w:marLeft w:val="0"/>
              <w:marRight w:val="0"/>
              <w:marTop w:val="0"/>
              <w:marBottom w:val="0"/>
              <w:divBdr>
                <w:top w:val="none" w:sz="0" w:space="0" w:color="auto"/>
                <w:left w:val="none" w:sz="0" w:space="0" w:color="auto"/>
                <w:bottom w:val="none" w:sz="0" w:space="0" w:color="auto"/>
                <w:right w:val="none" w:sz="0" w:space="0" w:color="auto"/>
              </w:divBdr>
            </w:div>
            <w:div w:id="1160466593">
              <w:marLeft w:val="0"/>
              <w:marRight w:val="0"/>
              <w:marTop w:val="0"/>
              <w:marBottom w:val="0"/>
              <w:divBdr>
                <w:top w:val="none" w:sz="0" w:space="0" w:color="auto"/>
                <w:left w:val="none" w:sz="0" w:space="0" w:color="auto"/>
                <w:bottom w:val="none" w:sz="0" w:space="0" w:color="auto"/>
                <w:right w:val="none" w:sz="0" w:space="0" w:color="auto"/>
              </w:divBdr>
            </w:div>
            <w:div w:id="1247305025">
              <w:marLeft w:val="0"/>
              <w:marRight w:val="0"/>
              <w:marTop w:val="0"/>
              <w:marBottom w:val="0"/>
              <w:divBdr>
                <w:top w:val="none" w:sz="0" w:space="0" w:color="auto"/>
                <w:left w:val="none" w:sz="0" w:space="0" w:color="auto"/>
                <w:bottom w:val="none" w:sz="0" w:space="0" w:color="auto"/>
                <w:right w:val="none" w:sz="0" w:space="0" w:color="auto"/>
              </w:divBdr>
            </w:div>
            <w:div w:id="1282154099">
              <w:marLeft w:val="0"/>
              <w:marRight w:val="0"/>
              <w:marTop w:val="0"/>
              <w:marBottom w:val="0"/>
              <w:divBdr>
                <w:top w:val="none" w:sz="0" w:space="0" w:color="auto"/>
                <w:left w:val="none" w:sz="0" w:space="0" w:color="auto"/>
                <w:bottom w:val="none" w:sz="0" w:space="0" w:color="auto"/>
                <w:right w:val="none" w:sz="0" w:space="0" w:color="auto"/>
              </w:divBdr>
            </w:div>
            <w:div w:id="1362583780">
              <w:marLeft w:val="0"/>
              <w:marRight w:val="0"/>
              <w:marTop w:val="0"/>
              <w:marBottom w:val="0"/>
              <w:divBdr>
                <w:top w:val="none" w:sz="0" w:space="0" w:color="auto"/>
                <w:left w:val="none" w:sz="0" w:space="0" w:color="auto"/>
                <w:bottom w:val="none" w:sz="0" w:space="0" w:color="auto"/>
                <w:right w:val="none" w:sz="0" w:space="0" w:color="auto"/>
              </w:divBdr>
            </w:div>
            <w:div w:id="1557426597">
              <w:marLeft w:val="0"/>
              <w:marRight w:val="0"/>
              <w:marTop w:val="0"/>
              <w:marBottom w:val="0"/>
              <w:divBdr>
                <w:top w:val="none" w:sz="0" w:space="0" w:color="auto"/>
                <w:left w:val="none" w:sz="0" w:space="0" w:color="auto"/>
                <w:bottom w:val="none" w:sz="0" w:space="0" w:color="auto"/>
                <w:right w:val="none" w:sz="0" w:space="0" w:color="auto"/>
              </w:divBdr>
            </w:div>
            <w:div w:id="1811287959">
              <w:marLeft w:val="0"/>
              <w:marRight w:val="0"/>
              <w:marTop w:val="0"/>
              <w:marBottom w:val="0"/>
              <w:divBdr>
                <w:top w:val="none" w:sz="0" w:space="0" w:color="auto"/>
                <w:left w:val="none" w:sz="0" w:space="0" w:color="auto"/>
                <w:bottom w:val="none" w:sz="0" w:space="0" w:color="auto"/>
                <w:right w:val="none" w:sz="0" w:space="0" w:color="auto"/>
              </w:divBdr>
            </w:div>
            <w:div w:id="1884711275">
              <w:marLeft w:val="0"/>
              <w:marRight w:val="0"/>
              <w:marTop w:val="0"/>
              <w:marBottom w:val="0"/>
              <w:divBdr>
                <w:top w:val="none" w:sz="0" w:space="0" w:color="auto"/>
                <w:left w:val="none" w:sz="0" w:space="0" w:color="auto"/>
                <w:bottom w:val="none" w:sz="0" w:space="0" w:color="auto"/>
                <w:right w:val="none" w:sz="0" w:space="0" w:color="auto"/>
              </w:divBdr>
            </w:div>
            <w:div w:id="1992825947">
              <w:marLeft w:val="0"/>
              <w:marRight w:val="0"/>
              <w:marTop w:val="0"/>
              <w:marBottom w:val="0"/>
              <w:divBdr>
                <w:top w:val="none" w:sz="0" w:space="0" w:color="auto"/>
                <w:left w:val="none" w:sz="0" w:space="0" w:color="auto"/>
                <w:bottom w:val="none" w:sz="0" w:space="0" w:color="auto"/>
                <w:right w:val="none" w:sz="0" w:space="0" w:color="auto"/>
              </w:divBdr>
            </w:div>
          </w:divsChild>
        </w:div>
        <w:div w:id="930315975">
          <w:marLeft w:val="0"/>
          <w:marRight w:val="0"/>
          <w:marTop w:val="0"/>
          <w:marBottom w:val="0"/>
          <w:divBdr>
            <w:top w:val="none" w:sz="0" w:space="0" w:color="auto"/>
            <w:left w:val="none" w:sz="0" w:space="0" w:color="auto"/>
            <w:bottom w:val="none" w:sz="0" w:space="0" w:color="auto"/>
            <w:right w:val="none" w:sz="0" w:space="0" w:color="auto"/>
          </w:divBdr>
          <w:divsChild>
            <w:div w:id="106504956">
              <w:marLeft w:val="0"/>
              <w:marRight w:val="0"/>
              <w:marTop w:val="0"/>
              <w:marBottom w:val="0"/>
              <w:divBdr>
                <w:top w:val="none" w:sz="0" w:space="0" w:color="auto"/>
                <w:left w:val="none" w:sz="0" w:space="0" w:color="auto"/>
                <w:bottom w:val="none" w:sz="0" w:space="0" w:color="auto"/>
                <w:right w:val="none" w:sz="0" w:space="0" w:color="auto"/>
              </w:divBdr>
            </w:div>
            <w:div w:id="1093937782">
              <w:marLeft w:val="0"/>
              <w:marRight w:val="0"/>
              <w:marTop w:val="0"/>
              <w:marBottom w:val="0"/>
              <w:divBdr>
                <w:top w:val="none" w:sz="0" w:space="0" w:color="auto"/>
                <w:left w:val="none" w:sz="0" w:space="0" w:color="auto"/>
                <w:bottom w:val="none" w:sz="0" w:space="0" w:color="auto"/>
                <w:right w:val="none" w:sz="0" w:space="0" w:color="auto"/>
              </w:divBdr>
            </w:div>
          </w:divsChild>
        </w:div>
        <w:div w:id="2087071544">
          <w:marLeft w:val="0"/>
          <w:marRight w:val="0"/>
          <w:marTop w:val="0"/>
          <w:marBottom w:val="0"/>
          <w:divBdr>
            <w:top w:val="none" w:sz="0" w:space="0" w:color="auto"/>
            <w:left w:val="none" w:sz="0" w:space="0" w:color="auto"/>
            <w:bottom w:val="none" w:sz="0" w:space="0" w:color="auto"/>
            <w:right w:val="none" w:sz="0" w:space="0" w:color="auto"/>
          </w:divBdr>
          <w:divsChild>
            <w:div w:id="106585293">
              <w:marLeft w:val="0"/>
              <w:marRight w:val="0"/>
              <w:marTop w:val="0"/>
              <w:marBottom w:val="0"/>
              <w:divBdr>
                <w:top w:val="none" w:sz="0" w:space="0" w:color="auto"/>
                <w:left w:val="none" w:sz="0" w:space="0" w:color="auto"/>
                <w:bottom w:val="none" w:sz="0" w:space="0" w:color="auto"/>
                <w:right w:val="none" w:sz="0" w:space="0" w:color="auto"/>
              </w:divBdr>
            </w:div>
            <w:div w:id="120878693">
              <w:marLeft w:val="0"/>
              <w:marRight w:val="0"/>
              <w:marTop w:val="0"/>
              <w:marBottom w:val="0"/>
              <w:divBdr>
                <w:top w:val="none" w:sz="0" w:space="0" w:color="auto"/>
                <w:left w:val="none" w:sz="0" w:space="0" w:color="auto"/>
                <w:bottom w:val="none" w:sz="0" w:space="0" w:color="auto"/>
                <w:right w:val="none" w:sz="0" w:space="0" w:color="auto"/>
              </w:divBdr>
            </w:div>
            <w:div w:id="454056592">
              <w:marLeft w:val="0"/>
              <w:marRight w:val="0"/>
              <w:marTop w:val="0"/>
              <w:marBottom w:val="0"/>
              <w:divBdr>
                <w:top w:val="none" w:sz="0" w:space="0" w:color="auto"/>
                <w:left w:val="none" w:sz="0" w:space="0" w:color="auto"/>
                <w:bottom w:val="none" w:sz="0" w:space="0" w:color="auto"/>
                <w:right w:val="none" w:sz="0" w:space="0" w:color="auto"/>
              </w:divBdr>
            </w:div>
            <w:div w:id="996105623">
              <w:marLeft w:val="0"/>
              <w:marRight w:val="0"/>
              <w:marTop w:val="0"/>
              <w:marBottom w:val="0"/>
              <w:divBdr>
                <w:top w:val="none" w:sz="0" w:space="0" w:color="auto"/>
                <w:left w:val="none" w:sz="0" w:space="0" w:color="auto"/>
                <w:bottom w:val="none" w:sz="0" w:space="0" w:color="auto"/>
                <w:right w:val="none" w:sz="0" w:space="0" w:color="auto"/>
              </w:divBdr>
            </w:div>
            <w:div w:id="2097088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524857">
      <w:bodyDiv w:val="1"/>
      <w:marLeft w:val="0"/>
      <w:marRight w:val="0"/>
      <w:marTop w:val="0"/>
      <w:marBottom w:val="0"/>
      <w:divBdr>
        <w:top w:val="none" w:sz="0" w:space="0" w:color="auto"/>
        <w:left w:val="none" w:sz="0" w:space="0" w:color="auto"/>
        <w:bottom w:val="none" w:sz="0" w:space="0" w:color="auto"/>
        <w:right w:val="none" w:sz="0" w:space="0" w:color="auto"/>
      </w:divBdr>
    </w:div>
    <w:div w:id="256333214">
      <w:bodyDiv w:val="1"/>
      <w:marLeft w:val="0"/>
      <w:marRight w:val="0"/>
      <w:marTop w:val="0"/>
      <w:marBottom w:val="0"/>
      <w:divBdr>
        <w:top w:val="none" w:sz="0" w:space="0" w:color="auto"/>
        <w:left w:val="none" w:sz="0" w:space="0" w:color="auto"/>
        <w:bottom w:val="none" w:sz="0" w:space="0" w:color="auto"/>
        <w:right w:val="none" w:sz="0" w:space="0" w:color="auto"/>
      </w:divBdr>
    </w:div>
    <w:div w:id="256518801">
      <w:bodyDiv w:val="1"/>
      <w:marLeft w:val="0"/>
      <w:marRight w:val="0"/>
      <w:marTop w:val="0"/>
      <w:marBottom w:val="0"/>
      <w:divBdr>
        <w:top w:val="none" w:sz="0" w:space="0" w:color="auto"/>
        <w:left w:val="none" w:sz="0" w:space="0" w:color="auto"/>
        <w:bottom w:val="none" w:sz="0" w:space="0" w:color="auto"/>
        <w:right w:val="none" w:sz="0" w:space="0" w:color="auto"/>
      </w:divBdr>
    </w:div>
    <w:div w:id="276179275">
      <w:bodyDiv w:val="1"/>
      <w:marLeft w:val="0"/>
      <w:marRight w:val="0"/>
      <w:marTop w:val="0"/>
      <w:marBottom w:val="0"/>
      <w:divBdr>
        <w:top w:val="none" w:sz="0" w:space="0" w:color="auto"/>
        <w:left w:val="none" w:sz="0" w:space="0" w:color="auto"/>
        <w:bottom w:val="none" w:sz="0" w:space="0" w:color="auto"/>
        <w:right w:val="none" w:sz="0" w:space="0" w:color="auto"/>
      </w:divBdr>
    </w:div>
    <w:div w:id="309022834">
      <w:bodyDiv w:val="1"/>
      <w:marLeft w:val="0"/>
      <w:marRight w:val="0"/>
      <w:marTop w:val="0"/>
      <w:marBottom w:val="0"/>
      <w:divBdr>
        <w:top w:val="none" w:sz="0" w:space="0" w:color="auto"/>
        <w:left w:val="none" w:sz="0" w:space="0" w:color="auto"/>
        <w:bottom w:val="none" w:sz="0" w:space="0" w:color="auto"/>
        <w:right w:val="none" w:sz="0" w:space="0" w:color="auto"/>
      </w:divBdr>
      <w:divsChild>
        <w:div w:id="8450243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31686417">
              <w:marLeft w:val="0"/>
              <w:marRight w:val="0"/>
              <w:marTop w:val="45"/>
              <w:marBottom w:val="45"/>
              <w:divBdr>
                <w:top w:val="none" w:sz="0" w:space="0" w:color="auto"/>
                <w:left w:val="none" w:sz="0" w:space="0" w:color="auto"/>
                <w:bottom w:val="none" w:sz="0" w:space="0" w:color="auto"/>
                <w:right w:val="none" w:sz="0" w:space="0" w:color="auto"/>
              </w:divBdr>
            </w:div>
          </w:divsChild>
        </w:div>
        <w:div w:id="1143962510">
          <w:marLeft w:val="0"/>
          <w:marRight w:val="0"/>
          <w:marTop w:val="45"/>
          <w:marBottom w:val="45"/>
          <w:divBdr>
            <w:top w:val="none" w:sz="0" w:space="0" w:color="auto"/>
            <w:left w:val="none" w:sz="0" w:space="0" w:color="auto"/>
            <w:bottom w:val="none" w:sz="0" w:space="0" w:color="auto"/>
            <w:right w:val="none" w:sz="0" w:space="0" w:color="auto"/>
          </w:divBdr>
        </w:div>
      </w:divsChild>
    </w:div>
    <w:div w:id="331640008">
      <w:bodyDiv w:val="1"/>
      <w:marLeft w:val="0"/>
      <w:marRight w:val="0"/>
      <w:marTop w:val="0"/>
      <w:marBottom w:val="0"/>
      <w:divBdr>
        <w:top w:val="none" w:sz="0" w:space="0" w:color="auto"/>
        <w:left w:val="none" w:sz="0" w:space="0" w:color="auto"/>
        <w:bottom w:val="none" w:sz="0" w:space="0" w:color="auto"/>
        <w:right w:val="none" w:sz="0" w:space="0" w:color="auto"/>
      </w:divBdr>
    </w:div>
    <w:div w:id="341736422">
      <w:bodyDiv w:val="1"/>
      <w:marLeft w:val="0"/>
      <w:marRight w:val="0"/>
      <w:marTop w:val="0"/>
      <w:marBottom w:val="0"/>
      <w:divBdr>
        <w:top w:val="none" w:sz="0" w:space="0" w:color="auto"/>
        <w:left w:val="none" w:sz="0" w:space="0" w:color="auto"/>
        <w:bottom w:val="none" w:sz="0" w:space="0" w:color="auto"/>
        <w:right w:val="none" w:sz="0" w:space="0" w:color="auto"/>
      </w:divBdr>
    </w:div>
    <w:div w:id="342392084">
      <w:bodyDiv w:val="1"/>
      <w:marLeft w:val="0"/>
      <w:marRight w:val="0"/>
      <w:marTop w:val="0"/>
      <w:marBottom w:val="0"/>
      <w:divBdr>
        <w:top w:val="none" w:sz="0" w:space="0" w:color="auto"/>
        <w:left w:val="none" w:sz="0" w:space="0" w:color="auto"/>
        <w:bottom w:val="none" w:sz="0" w:space="0" w:color="auto"/>
        <w:right w:val="none" w:sz="0" w:space="0" w:color="auto"/>
      </w:divBdr>
    </w:div>
    <w:div w:id="360938547">
      <w:bodyDiv w:val="1"/>
      <w:marLeft w:val="0"/>
      <w:marRight w:val="0"/>
      <w:marTop w:val="0"/>
      <w:marBottom w:val="0"/>
      <w:divBdr>
        <w:top w:val="none" w:sz="0" w:space="0" w:color="auto"/>
        <w:left w:val="none" w:sz="0" w:space="0" w:color="auto"/>
        <w:bottom w:val="none" w:sz="0" w:space="0" w:color="auto"/>
        <w:right w:val="none" w:sz="0" w:space="0" w:color="auto"/>
      </w:divBdr>
    </w:div>
    <w:div w:id="391388605">
      <w:bodyDiv w:val="1"/>
      <w:marLeft w:val="0"/>
      <w:marRight w:val="0"/>
      <w:marTop w:val="0"/>
      <w:marBottom w:val="0"/>
      <w:divBdr>
        <w:top w:val="none" w:sz="0" w:space="0" w:color="auto"/>
        <w:left w:val="none" w:sz="0" w:space="0" w:color="auto"/>
        <w:bottom w:val="none" w:sz="0" w:space="0" w:color="auto"/>
        <w:right w:val="none" w:sz="0" w:space="0" w:color="auto"/>
      </w:divBdr>
    </w:div>
    <w:div w:id="459228729">
      <w:bodyDiv w:val="1"/>
      <w:marLeft w:val="0"/>
      <w:marRight w:val="0"/>
      <w:marTop w:val="0"/>
      <w:marBottom w:val="0"/>
      <w:divBdr>
        <w:top w:val="none" w:sz="0" w:space="0" w:color="auto"/>
        <w:left w:val="none" w:sz="0" w:space="0" w:color="auto"/>
        <w:bottom w:val="none" w:sz="0" w:space="0" w:color="auto"/>
        <w:right w:val="none" w:sz="0" w:space="0" w:color="auto"/>
      </w:divBdr>
    </w:div>
    <w:div w:id="517548660">
      <w:bodyDiv w:val="1"/>
      <w:marLeft w:val="0"/>
      <w:marRight w:val="0"/>
      <w:marTop w:val="0"/>
      <w:marBottom w:val="0"/>
      <w:divBdr>
        <w:top w:val="none" w:sz="0" w:space="0" w:color="auto"/>
        <w:left w:val="none" w:sz="0" w:space="0" w:color="auto"/>
        <w:bottom w:val="none" w:sz="0" w:space="0" w:color="auto"/>
        <w:right w:val="none" w:sz="0" w:space="0" w:color="auto"/>
      </w:divBdr>
    </w:div>
    <w:div w:id="540410503">
      <w:bodyDiv w:val="1"/>
      <w:marLeft w:val="0"/>
      <w:marRight w:val="0"/>
      <w:marTop w:val="0"/>
      <w:marBottom w:val="0"/>
      <w:divBdr>
        <w:top w:val="none" w:sz="0" w:space="0" w:color="auto"/>
        <w:left w:val="none" w:sz="0" w:space="0" w:color="auto"/>
        <w:bottom w:val="none" w:sz="0" w:space="0" w:color="auto"/>
        <w:right w:val="none" w:sz="0" w:space="0" w:color="auto"/>
      </w:divBdr>
    </w:div>
    <w:div w:id="542442000">
      <w:bodyDiv w:val="1"/>
      <w:marLeft w:val="0"/>
      <w:marRight w:val="0"/>
      <w:marTop w:val="0"/>
      <w:marBottom w:val="0"/>
      <w:divBdr>
        <w:top w:val="none" w:sz="0" w:space="0" w:color="auto"/>
        <w:left w:val="none" w:sz="0" w:space="0" w:color="auto"/>
        <w:bottom w:val="none" w:sz="0" w:space="0" w:color="auto"/>
        <w:right w:val="none" w:sz="0" w:space="0" w:color="auto"/>
      </w:divBdr>
    </w:div>
    <w:div w:id="567305346">
      <w:bodyDiv w:val="1"/>
      <w:marLeft w:val="0"/>
      <w:marRight w:val="0"/>
      <w:marTop w:val="0"/>
      <w:marBottom w:val="0"/>
      <w:divBdr>
        <w:top w:val="none" w:sz="0" w:space="0" w:color="auto"/>
        <w:left w:val="none" w:sz="0" w:space="0" w:color="auto"/>
        <w:bottom w:val="none" w:sz="0" w:space="0" w:color="auto"/>
        <w:right w:val="none" w:sz="0" w:space="0" w:color="auto"/>
      </w:divBdr>
    </w:div>
    <w:div w:id="568274507">
      <w:bodyDiv w:val="1"/>
      <w:marLeft w:val="0"/>
      <w:marRight w:val="0"/>
      <w:marTop w:val="0"/>
      <w:marBottom w:val="0"/>
      <w:divBdr>
        <w:top w:val="none" w:sz="0" w:space="0" w:color="auto"/>
        <w:left w:val="none" w:sz="0" w:space="0" w:color="auto"/>
        <w:bottom w:val="none" w:sz="0" w:space="0" w:color="auto"/>
        <w:right w:val="none" w:sz="0" w:space="0" w:color="auto"/>
      </w:divBdr>
    </w:div>
    <w:div w:id="592055111">
      <w:bodyDiv w:val="1"/>
      <w:marLeft w:val="0"/>
      <w:marRight w:val="0"/>
      <w:marTop w:val="0"/>
      <w:marBottom w:val="0"/>
      <w:divBdr>
        <w:top w:val="none" w:sz="0" w:space="0" w:color="auto"/>
        <w:left w:val="none" w:sz="0" w:space="0" w:color="auto"/>
        <w:bottom w:val="none" w:sz="0" w:space="0" w:color="auto"/>
        <w:right w:val="none" w:sz="0" w:space="0" w:color="auto"/>
      </w:divBdr>
    </w:div>
    <w:div w:id="630553761">
      <w:bodyDiv w:val="1"/>
      <w:marLeft w:val="0"/>
      <w:marRight w:val="0"/>
      <w:marTop w:val="0"/>
      <w:marBottom w:val="0"/>
      <w:divBdr>
        <w:top w:val="none" w:sz="0" w:space="0" w:color="auto"/>
        <w:left w:val="none" w:sz="0" w:space="0" w:color="auto"/>
        <w:bottom w:val="none" w:sz="0" w:space="0" w:color="auto"/>
        <w:right w:val="none" w:sz="0" w:space="0" w:color="auto"/>
      </w:divBdr>
    </w:div>
    <w:div w:id="646128396">
      <w:bodyDiv w:val="1"/>
      <w:marLeft w:val="0"/>
      <w:marRight w:val="0"/>
      <w:marTop w:val="0"/>
      <w:marBottom w:val="0"/>
      <w:divBdr>
        <w:top w:val="none" w:sz="0" w:space="0" w:color="auto"/>
        <w:left w:val="none" w:sz="0" w:space="0" w:color="auto"/>
        <w:bottom w:val="none" w:sz="0" w:space="0" w:color="auto"/>
        <w:right w:val="none" w:sz="0" w:space="0" w:color="auto"/>
      </w:divBdr>
    </w:div>
    <w:div w:id="714810783">
      <w:bodyDiv w:val="1"/>
      <w:marLeft w:val="0"/>
      <w:marRight w:val="0"/>
      <w:marTop w:val="0"/>
      <w:marBottom w:val="0"/>
      <w:divBdr>
        <w:top w:val="none" w:sz="0" w:space="0" w:color="auto"/>
        <w:left w:val="none" w:sz="0" w:space="0" w:color="auto"/>
        <w:bottom w:val="none" w:sz="0" w:space="0" w:color="auto"/>
        <w:right w:val="none" w:sz="0" w:space="0" w:color="auto"/>
      </w:divBdr>
    </w:div>
    <w:div w:id="716589406">
      <w:bodyDiv w:val="1"/>
      <w:marLeft w:val="0"/>
      <w:marRight w:val="0"/>
      <w:marTop w:val="0"/>
      <w:marBottom w:val="0"/>
      <w:divBdr>
        <w:top w:val="none" w:sz="0" w:space="0" w:color="auto"/>
        <w:left w:val="none" w:sz="0" w:space="0" w:color="auto"/>
        <w:bottom w:val="none" w:sz="0" w:space="0" w:color="auto"/>
        <w:right w:val="none" w:sz="0" w:space="0" w:color="auto"/>
      </w:divBdr>
    </w:div>
    <w:div w:id="752622896">
      <w:bodyDiv w:val="1"/>
      <w:marLeft w:val="0"/>
      <w:marRight w:val="0"/>
      <w:marTop w:val="0"/>
      <w:marBottom w:val="0"/>
      <w:divBdr>
        <w:top w:val="none" w:sz="0" w:space="0" w:color="auto"/>
        <w:left w:val="none" w:sz="0" w:space="0" w:color="auto"/>
        <w:bottom w:val="none" w:sz="0" w:space="0" w:color="auto"/>
        <w:right w:val="none" w:sz="0" w:space="0" w:color="auto"/>
      </w:divBdr>
    </w:div>
    <w:div w:id="755710906">
      <w:bodyDiv w:val="1"/>
      <w:marLeft w:val="0"/>
      <w:marRight w:val="0"/>
      <w:marTop w:val="0"/>
      <w:marBottom w:val="0"/>
      <w:divBdr>
        <w:top w:val="none" w:sz="0" w:space="0" w:color="auto"/>
        <w:left w:val="none" w:sz="0" w:space="0" w:color="auto"/>
        <w:bottom w:val="none" w:sz="0" w:space="0" w:color="auto"/>
        <w:right w:val="none" w:sz="0" w:space="0" w:color="auto"/>
      </w:divBdr>
    </w:div>
    <w:div w:id="760296880">
      <w:bodyDiv w:val="1"/>
      <w:marLeft w:val="0"/>
      <w:marRight w:val="0"/>
      <w:marTop w:val="0"/>
      <w:marBottom w:val="0"/>
      <w:divBdr>
        <w:top w:val="none" w:sz="0" w:space="0" w:color="auto"/>
        <w:left w:val="none" w:sz="0" w:space="0" w:color="auto"/>
        <w:bottom w:val="none" w:sz="0" w:space="0" w:color="auto"/>
        <w:right w:val="none" w:sz="0" w:space="0" w:color="auto"/>
      </w:divBdr>
    </w:div>
    <w:div w:id="765613657">
      <w:bodyDiv w:val="1"/>
      <w:marLeft w:val="0"/>
      <w:marRight w:val="0"/>
      <w:marTop w:val="0"/>
      <w:marBottom w:val="0"/>
      <w:divBdr>
        <w:top w:val="none" w:sz="0" w:space="0" w:color="auto"/>
        <w:left w:val="none" w:sz="0" w:space="0" w:color="auto"/>
        <w:bottom w:val="none" w:sz="0" w:space="0" w:color="auto"/>
        <w:right w:val="none" w:sz="0" w:space="0" w:color="auto"/>
      </w:divBdr>
    </w:div>
    <w:div w:id="778791972">
      <w:bodyDiv w:val="1"/>
      <w:marLeft w:val="0"/>
      <w:marRight w:val="0"/>
      <w:marTop w:val="0"/>
      <w:marBottom w:val="0"/>
      <w:divBdr>
        <w:top w:val="none" w:sz="0" w:space="0" w:color="auto"/>
        <w:left w:val="none" w:sz="0" w:space="0" w:color="auto"/>
        <w:bottom w:val="none" w:sz="0" w:space="0" w:color="auto"/>
        <w:right w:val="none" w:sz="0" w:space="0" w:color="auto"/>
      </w:divBdr>
    </w:div>
    <w:div w:id="811751343">
      <w:bodyDiv w:val="1"/>
      <w:marLeft w:val="0"/>
      <w:marRight w:val="0"/>
      <w:marTop w:val="0"/>
      <w:marBottom w:val="0"/>
      <w:divBdr>
        <w:top w:val="none" w:sz="0" w:space="0" w:color="auto"/>
        <w:left w:val="none" w:sz="0" w:space="0" w:color="auto"/>
        <w:bottom w:val="none" w:sz="0" w:space="0" w:color="auto"/>
        <w:right w:val="none" w:sz="0" w:space="0" w:color="auto"/>
      </w:divBdr>
    </w:div>
    <w:div w:id="889999111">
      <w:bodyDiv w:val="1"/>
      <w:marLeft w:val="0"/>
      <w:marRight w:val="0"/>
      <w:marTop w:val="0"/>
      <w:marBottom w:val="0"/>
      <w:divBdr>
        <w:top w:val="none" w:sz="0" w:space="0" w:color="auto"/>
        <w:left w:val="none" w:sz="0" w:space="0" w:color="auto"/>
        <w:bottom w:val="none" w:sz="0" w:space="0" w:color="auto"/>
        <w:right w:val="none" w:sz="0" w:space="0" w:color="auto"/>
      </w:divBdr>
    </w:div>
    <w:div w:id="899444550">
      <w:bodyDiv w:val="1"/>
      <w:marLeft w:val="0"/>
      <w:marRight w:val="0"/>
      <w:marTop w:val="0"/>
      <w:marBottom w:val="0"/>
      <w:divBdr>
        <w:top w:val="none" w:sz="0" w:space="0" w:color="auto"/>
        <w:left w:val="none" w:sz="0" w:space="0" w:color="auto"/>
        <w:bottom w:val="none" w:sz="0" w:space="0" w:color="auto"/>
        <w:right w:val="none" w:sz="0" w:space="0" w:color="auto"/>
      </w:divBdr>
    </w:div>
    <w:div w:id="935944574">
      <w:bodyDiv w:val="1"/>
      <w:marLeft w:val="0"/>
      <w:marRight w:val="0"/>
      <w:marTop w:val="0"/>
      <w:marBottom w:val="0"/>
      <w:divBdr>
        <w:top w:val="none" w:sz="0" w:space="0" w:color="auto"/>
        <w:left w:val="none" w:sz="0" w:space="0" w:color="auto"/>
        <w:bottom w:val="none" w:sz="0" w:space="0" w:color="auto"/>
        <w:right w:val="none" w:sz="0" w:space="0" w:color="auto"/>
      </w:divBdr>
    </w:div>
    <w:div w:id="950548965">
      <w:bodyDiv w:val="1"/>
      <w:marLeft w:val="0"/>
      <w:marRight w:val="0"/>
      <w:marTop w:val="0"/>
      <w:marBottom w:val="0"/>
      <w:divBdr>
        <w:top w:val="none" w:sz="0" w:space="0" w:color="auto"/>
        <w:left w:val="none" w:sz="0" w:space="0" w:color="auto"/>
        <w:bottom w:val="none" w:sz="0" w:space="0" w:color="auto"/>
        <w:right w:val="none" w:sz="0" w:space="0" w:color="auto"/>
      </w:divBdr>
      <w:divsChild>
        <w:div w:id="1873418343">
          <w:marLeft w:val="734"/>
          <w:marRight w:val="0"/>
          <w:marTop w:val="0"/>
          <w:marBottom w:val="240"/>
          <w:divBdr>
            <w:top w:val="none" w:sz="0" w:space="0" w:color="auto"/>
            <w:left w:val="none" w:sz="0" w:space="0" w:color="auto"/>
            <w:bottom w:val="none" w:sz="0" w:space="0" w:color="auto"/>
            <w:right w:val="none" w:sz="0" w:space="0" w:color="auto"/>
          </w:divBdr>
        </w:div>
      </w:divsChild>
    </w:div>
    <w:div w:id="962228573">
      <w:bodyDiv w:val="1"/>
      <w:marLeft w:val="0"/>
      <w:marRight w:val="0"/>
      <w:marTop w:val="0"/>
      <w:marBottom w:val="0"/>
      <w:divBdr>
        <w:top w:val="none" w:sz="0" w:space="0" w:color="auto"/>
        <w:left w:val="none" w:sz="0" w:space="0" w:color="auto"/>
        <w:bottom w:val="none" w:sz="0" w:space="0" w:color="auto"/>
        <w:right w:val="none" w:sz="0" w:space="0" w:color="auto"/>
      </w:divBdr>
    </w:div>
    <w:div w:id="999845694">
      <w:bodyDiv w:val="1"/>
      <w:marLeft w:val="0"/>
      <w:marRight w:val="0"/>
      <w:marTop w:val="0"/>
      <w:marBottom w:val="0"/>
      <w:divBdr>
        <w:top w:val="none" w:sz="0" w:space="0" w:color="auto"/>
        <w:left w:val="none" w:sz="0" w:space="0" w:color="auto"/>
        <w:bottom w:val="none" w:sz="0" w:space="0" w:color="auto"/>
        <w:right w:val="none" w:sz="0" w:space="0" w:color="auto"/>
      </w:divBdr>
    </w:div>
    <w:div w:id="1057633574">
      <w:bodyDiv w:val="1"/>
      <w:marLeft w:val="0"/>
      <w:marRight w:val="0"/>
      <w:marTop w:val="0"/>
      <w:marBottom w:val="0"/>
      <w:divBdr>
        <w:top w:val="none" w:sz="0" w:space="0" w:color="auto"/>
        <w:left w:val="none" w:sz="0" w:space="0" w:color="auto"/>
        <w:bottom w:val="none" w:sz="0" w:space="0" w:color="auto"/>
        <w:right w:val="none" w:sz="0" w:space="0" w:color="auto"/>
      </w:divBdr>
    </w:div>
    <w:div w:id="1060207656">
      <w:bodyDiv w:val="1"/>
      <w:marLeft w:val="0"/>
      <w:marRight w:val="0"/>
      <w:marTop w:val="0"/>
      <w:marBottom w:val="0"/>
      <w:divBdr>
        <w:top w:val="none" w:sz="0" w:space="0" w:color="auto"/>
        <w:left w:val="none" w:sz="0" w:space="0" w:color="auto"/>
        <w:bottom w:val="none" w:sz="0" w:space="0" w:color="auto"/>
        <w:right w:val="none" w:sz="0" w:space="0" w:color="auto"/>
      </w:divBdr>
      <w:divsChild>
        <w:div w:id="954822375">
          <w:marLeft w:val="734"/>
          <w:marRight w:val="0"/>
          <w:marTop w:val="120"/>
          <w:marBottom w:val="120"/>
          <w:divBdr>
            <w:top w:val="none" w:sz="0" w:space="0" w:color="auto"/>
            <w:left w:val="none" w:sz="0" w:space="0" w:color="auto"/>
            <w:bottom w:val="none" w:sz="0" w:space="0" w:color="auto"/>
            <w:right w:val="none" w:sz="0" w:space="0" w:color="auto"/>
          </w:divBdr>
        </w:div>
      </w:divsChild>
    </w:div>
    <w:div w:id="1124930398">
      <w:bodyDiv w:val="1"/>
      <w:marLeft w:val="0"/>
      <w:marRight w:val="0"/>
      <w:marTop w:val="0"/>
      <w:marBottom w:val="0"/>
      <w:divBdr>
        <w:top w:val="none" w:sz="0" w:space="0" w:color="auto"/>
        <w:left w:val="none" w:sz="0" w:space="0" w:color="auto"/>
        <w:bottom w:val="none" w:sz="0" w:space="0" w:color="auto"/>
        <w:right w:val="none" w:sz="0" w:space="0" w:color="auto"/>
      </w:divBdr>
    </w:div>
    <w:div w:id="1166476400">
      <w:bodyDiv w:val="1"/>
      <w:marLeft w:val="0"/>
      <w:marRight w:val="0"/>
      <w:marTop w:val="0"/>
      <w:marBottom w:val="0"/>
      <w:divBdr>
        <w:top w:val="none" w:sz="0" w:space="0" w:color="auto"/>
        <w:left w:val="none" w:sz="0" w:space="0" w:color="auto"/>
        <w:bottom w:val="none" w:sz="0" w:space="0" w:color="auto"/>
        <w:right w:val="none" w:sz="0" w:space="0" w:color="auto"/>
      </w:divBdr>
    </w:div>
    <w:div w:id="1196230404">
      <w:bodyDiv w:val="1"/>
      <w:marLeft w:val="0"/>
      <w:marRight w:val="0"/>
      <w:marTop w:val="0"/>
      <w:marBottom w:val="0"/>
      <w:divBdr>
        <w:top w:val="none" w:sz="0" w:space="0" w:color="auto"/>
        <w:left w:val="none" w:sz="0" w:space="0" w:color="auto"/>
        <w:bottom w:val="none" w:sz="0" w:space="0" w:color="auto"/>
        <w:right w:val="none" w:sz="0" w:space="0" w:color="auto"/>
      </w:divBdr>
    </w:div>
    <w:div w:id="1197279709">
      <w:bodyDiv w:val="1"/>
      <w:marLeft w:val="0"/>
      <w:marRight w:val="0"/>
      <w:marTop w:val="0"/>
      <w:marBottom w:val="0"/>
      <w:divBdr>
        <w:top w:val="none" w:sz="0" w:space="0" w:color="auto"/>
        <w:left w:val="none" w:sz="0" w:space="0" w:color="auto"/>
        <w:bottom w:val="none" w:sz="0" w:space="0" w:color="auto"/>
        <w:right w:val="none" w:sz="0" w:space="0" w:color="auto"/>
      </w:divBdr>
    </w:div>
    <w:div w:id="1248543061">
      <w:bodyDiv w:val="1"/>
      <w:marLeft w:val="0"/>
      <w:marRight w:val="0"/>
      <w:marTop w:val="0"/>
      <w:marBottom w:val="0"/>
      <w:divBdr>
        <w:top w:val="none" w:sz="0" w:space="0" w:color="auto"/>
        <w:left w:val="none" w:sz="0" w:space="0" w:color="auto"/>
        <w:bottom w:val="none" w:sz="0" w:space="0" w:color="auto"/>
        <w:right w:val="none" w:sz="0" w:space="0" w:color="auto"/>
      </w:divBdr>
    </w:div>
    <w:div w:id="1271665982">
      <w:bodyDiv w:val="1"/>
      <w:marLeft w:val="0"/>
      <w:marRight w:val="0"/>
      <w:marTop w:val="0"/>
      <w:marBottom w:val="0"/>
      <w:divBdr>
        <w:top w:val="none" w:sz="0" w:space="0" w:color="auto"/>
        <w:left w:val="none" w:sz="0" w:space="0" w:color="auto"/>
        <w:bottom w:val="none" w:sz="0" w:space="0" w:color="auto"/>
        <w:right w:val="none" w:sz="0" w:space="0" w:color="auto"/>
      </w:divBdr>
    </w:div>
    <w:div w:id="1276598433">
      <w:bodyDiv w:val="1"/>
      <w:marLeft w:val="0"/>
      <w:marRight w:val="0"/>
      <w:marTop w:val="0"/>
      <w:marBottom w:val="0"/>
      <w:divBdr>
        <w:top w:val="none" w:sz="0" w:space="0" w:color="auto"/>
        <w:left w:val="none" w:sz="0" w:space="0" w:color="auto"/>
        <w:bottom w:val="none" w:sz="0" w:space="0" w:color="auto"/>
        <w:right w:val="none" w:sz="0" w:space="0" w:color="auto"/>
      </w:divBdr>
    </w:div>
    <w:div w:id="1349790885">
      <w:bodyDiv w:val="1"/>
      <w:marLeft w:val="0"/>
      <w:marRight w:val="0"/>
      <w:marTop w:val="0"/>
      <w:marBottom w:val="0"/>
      <w:divBdr>
        <w:top w:val="none" w:sz="0" w:space="0" w:color="auto"/>
        <w:left w:val="none" w:sz="0" w:space="0" w:color="auto"/>
        <w:bottom w:val="none" w:sz="0" w:space="0" w:color="auto"/>
        <w:right w:val="none" w:sz="0" w:space="0" w:color="auto"/>
      </w:divBdr>
    </w:div>
    <w:div w:id="1354309295">
      <w:bodyDiv w:val="1"/>
      <w:marLeft w:val="0"/>
      <w:marRight w:val="0"/>
      <w:marTop w:val="0"/>
      <w:marBottom w:val="0"/>
      <w:divBdr>
        <w:top w:val="none" w:sz="0" w:space="0" w:color="auto"/>
        <w:left w:val="none" w:sz="0" w:space="0" w:color="auto"/>
        <w:bottom w:val="none" w:sz="0" w:space="0" w:color="auto"/>
        <w:right w:val="none" w:sz="0" w:space="0" w:color="auto"/>
      </w:divBdr>
    </w:div>
    <w:div w:id="1372415189">
      <w:bodyDiv w:val="1"/>
      <w:marLeft w:val="0"/>
      <w:marRight w:val="0"/>
      <w:marTop w:val="0"/>
      <w:marBottom w:val="0"/>
      <w:divBdr>
        <w:top w:val="none" w:sz="0" w:space="0" w:color="auto"/>
        <w:left w:val="none" w:sz="0" w:space="0" w:color="auto"/>
        <w:bottom w:val="none" w:sz="0" w:space="0" w:color="auto"/>
        <w:right w:val="none" w:sz="0" w:space="0" w:color="auto"/>
      </w:divBdr>
    </w:div>
    <w:div w:id="1380320539">
      <w:bodyDiv w:val="1"/>
      <w:marLeft w:val="0"/>
      <w:marRight w:val="0"/>
      <w:marTop w:val="0"/>
      <w:marBottom w:val="0"/>
      <w:divBdr>
        <w:top w:val="none" w:sz="0" w:space="0" w:color="auto"/>
        <w:left w:val="none" w:sz="0" w:space="0" w:color="auto"/>
        <w:bottom w:val="none" w:sz="0" w:space="0" w:color="auto"/>
        <w:right w:val="none" w:sz="0" w:space="0" w:color="auto"/>
      </w:divBdr>
    </w:div>
    <w:div w:id="1418362746">
      <w:bodyDiv w:val="1"/>
      <w:marLeft w:val="0"/>
      <w:marRight w:val="0"/>
      <w:marTop w:val="0"/>
      <w:marBottom w:val="0"/>
      <w:divBdr>
        <w:top w:val="none" w:sz="0" w:space="0" w:color="auto"/>
        <w:left w:val="none" w:sz="0" w:space="0" w:color="auto"/>
        <w:bottom w:val="none" w:sz="0" w:space="0" w:color="auto"/>
        <w:right w:val="none" w:sz="0" w:space="0" w:color="auto"/>
      </w:divBdr>
    </w:div>
    <w:div w:id="1438015599">
      <w:bodyDiv w:val="1"/>
      <w:marLeft w:val="0"/>
      <w:marRight w:val="0"/>
      <w:marTop w:val="0"/>
      <w:marBottom w:val="0"/>
      <w:divBdr>
        <w:top w:val="none" w:sz="0" w:space="0" w:color="auto"/>
        <w:left w:val="none" w:sz="0" w:space="0" w:color="auto"/>
        <w:bottom w:val="none" w:sz="0" w:space="0" w:color="auto"/>
        <w:right w:val="none" w:sz="0" w:space="0" w:color="auto"/>
      </w:divBdr>
      <w:divsChild>
        <w:div w:id="3671102">
          <w:marLeft w:val="0"/>
          <w:marRight w:val="0"/>
          <w:marTop w:val="0"/>
          <w:marBottom w:val="0"/>
          <w:divBdr>
            <w:top w:val="none" w:sz="0" w:space="0" w:color="auto"/>
            <w:left w:val="none" w:sz="0" w:space="0" w:color="auto"/>
            <w:bottom w:val="none" w:sz="0" w:space="0" w:color="auto"/>
            <w:right w:val="none" w:sz="0" w:space="0" w:color="auto"/>
          </w:divBdr>
          <w:divsChild>
            <w:div w:id="811286059">
              <w:marLeft w:val="0"/>
              <w:marRight w:val="0"/>
              <w:marTop w:val="0"/>
              <w:marBottom w:val="0"/>
              <w:divBdr>
                <w:top w:val="none" w:sz="0" w:space="0" w:color="auto"/>
                <w:left w:val="none" w:sz="0" w:space="0" w:color="auto"/>
                <w:bottom w:val="none" w:sz="0" w:space="0" w:color="auto"/>
                <w:right w:val="none" w:sz="0" w:space="0" w:color="auto"/>
              </w:divBdr>
            </w:div>
            <w:div w:id="941954885">
              <w:marLeft w:val="0"/>
              <w:marRight w:val="0"/>
              <w:marTop w:val="0"/>
              <w:marBottom w:val="0"/>
              <w:divBdr>
                <w:top w:val="none" w:sz="0" w:space="0" w:color="auto"/>
                <w:left w:val="none" w:sz="0" w:space="0" w:color="auto"/>
                <w:bottom w:val="none" w:sz="0" w:space="0" w:color="auto"/>
                <w:right w:val="none" w:sz="0" w:space="0" w:color="auto"/>
              </w:divBdr>
            </w:div>
          </w:divsChild>
        </w:div>
        <w:div w:id="74134614">
          <w:marLeft w:val="0"/>
          <w:marRight w:val="0"/>
          <w:marTop w:val="0"/>
          <w:marBottom w:val="0"/>
          <w:divBdr>
            <w:top w:val="none" w:sz="0" w:space="0" w:color="auto"/>
            <w:left w:val="none" w:sz="0" w:space="0" w:color="auto"/>
            <w:bottom w:val="none" w:sz="0" w:space="0" w:color="auto"/>
            <w:right w:val="none" w:sz="0" w:space="0" w:color="auto"/>
          </w:divBdr>
          <w:divsChild>
            <w:div w:id="43678185">
              <w:marLeft w:val="0"/>
              <w:marRight w:val="0"/>
              <w:marTop w:val="0"/>
              <w:marBottom w:val="0"/>
              <w:divBdr>
                <w:top w:val="none" w:sz="0" w:space="0" w:color="auto"/>
                <w:left w:val="none" w:sz="0" w:space="0" w:color="auto"/>
                <w:bottom w:val="none" w:sz="0" w:space="0" w:color="auto"/>
                <w:right w:val="none" w:sz="0" w:space="0" w:color="auto"/>
              </w:divBdr>
            </w:div>
            <w:div w:id="75783523">
              <w:marLeft w:val="0"/>
              <w:marRight w:val="0"/>
              <w:marTop w:val="0"/>
              <w:marBottom w:val="0"/>
              <w:divBdr>
                <w:top w:val="none" w:sz="0" w:space="0" w:color="auto"/>
                <w:left w:val="none" w:sz="0" w:space="0" w:color="auto"/>
                <w:bottom w:val="none" w:sz="0" w:space="0" w:color="auto"/>
                <w:right w:val="none" w:sz="0" w:space="0" w:color="auto"/>
              </w:divBdr>
            </w:div>
            <w:div w:id="386299266">
              <w:marLeft w:val="0"/>
              <w:marRight w:val="0"/>
              <w:marTop w:val="0"/>
              <w:marBottom w:val="0"/>
              <w:divBdr>
                <w:top w:val="none" w:sz="0" w:space="0" w:color="auto"/>
                <w:left w:val="none" w:sz="0" w:space="0" w:color="auto"/>
                <w:bottom w:val="none" w:sz="0" w:space="0" w:color="auto"/>
                <w:right w:val="none" w:sz="0" w:space="0" w:color="auto"/>
              </w:divBdr>
            </w:div>
            <w:div w:id="438568718">
              <w:marLeft w:val="0"/>
              <w:marRight w:val="0"/>
              <w:marTop w:val="0"/>
              <w:marBottom w:val="0"/>
              <w:divBdr>
                <w:top w:val="none" w:sz="0" w:space="0" w:color="auto"/>
                <w:left w:val="none" w:sz="0" w:space="0" w:color="auto"/>
                <w:bottom w:val="none" w:sz="0" w:space="0" w:color="auto"/>
                <w:right w:val="none" w:sz="0" w:space="0" w:color="auto"/>
              </w:divBdr>
            </w:div>
            <w:div w:id="717827759">
              <w:marLeft w:val="0"/>
              <w:marRight w:val="0"/>
              <w:marTop w:val="0"/>
              <w:marBottom w:val="0"/>
              <w:divBdr>
                <w:top w:val="none" w:sz="0" w:space="0" w:color="auto"/>
                <w:left w:val="none" w:sz="0" w:space="0" w:color="auto"/>
                <w:bottom w:val="none" w:sz="0" w:space="0" w:color="auto"/>
                <w:right w:val="none" w:sz="0" w:space="0" w:color="auto"/>
              </w:divBdr>
            </w:div>
            <w:div w:id="736166371">
              <w:marLeft w:val="0"/>
              <w:marRight w:val="0"/>
              <w:marTop w:val="0"/>
              <w:marBottom w:val="0"/>
              <w:divBdr>
                <w:top w:val="none" w:sz="0" w:space="0" w:color="auto"/>
                <w:left w:val="none" w:sz="0" w:space="0" w:color="auto"/>
                <w:bottom w:val="none" w:sz="0" w:space="0" w:color="auto"/>
                <w:right w:val="none" w:sz="0" w:space="0" w:color="auto"/>
              </w:divBdr>
            </w:div>
            <w:div w:id="757024966">
              <w:marLeft w:val="0"/>
              <w:marRight w:val="0"/>
              <w:marTop w:val="0"/>
              <w:marBottom w:val="0"/>
              <w:divBdr>
                <w:top w:val="none" w:sz="0" w:space="0" w:color="auto"/>
                <w:left w:val="none" w:sz="0" w:space="0" w:color="auto"/>
                <w:bottom w:val="none" w:sz="0" w:space="0" w:color="auto"/>
                <w:right w:val="none" w:sz="0" w:space="0" w:color="auto"/>
              </w:divBdr>
            </w:div>
            <w:div w:id="942149407">
              <w:marLeft w:val="0"/>
              <w:marRight w:val="0"/>
              <w:marTop w:val="0"/>
              <w:marBottom w:val="0"/>
              <w:divBdr>
                <w:top w:val="none" w:sz="0" w:space="0" w:color="auto"/>
                <w:left w:val="none" w:sz="0" w:space="0" w:color="auto"/>
                <w:bottom w:val="none" w:sz="0" w:space="0" w:color="auto"/>
                <w:right w:val="none" w:sz="0" w:space="0" w:color="auto"/>
              </w:divBdr>
            </w:div>
            <w:div w:id="1021007929">
              <w:marLeft w:val="0"/>
              <w:marRight w:val="0"/>
              <w:marTop w:val="0"/>
              <w:marBottom w:val="0"/>
              <w:divBdr>
                <w:top w:val="none" w:sz="0" w:space="0" w:color="auto"/>
                <w:left w:val="none" w:sz="0" w:space="0" w:color="auto"/>
                <w:bottom w:val="none" w:sz="0" w:space="0" w:color="auto"/>
                <w:right w:val="none" w:sz="0" w:space="0" w:color="auto"/>
              </w:divBdr>
            </w:div>
            <w:div w:id="1216090798">
              <w:marLeft w:val="0"/>
              <w:marRight w:val="0"/>
              <w:marTop w:val="0"/>
              <w:marBottom w:val="0"/>
              <w:divBdr>
                <w:top w:val="none" w:sz="0" w:space="0" w:color="auto"/>
                <w:left w:val="none" w:sz="0" w:space="0" w:color="auto"/>
                <w:bottom w:val="none" w:sz="0" w:space="0" w:color="auto"/>
                <w:right w:val="none" w:sz="0" w:space="0" w:color="auto"/>
              </w:divBdr>
            </w:div>
            <w:div w:id="1235436119">
              <w:marLeft w:val="0"/>
              <w:marRight w:val="0"/>
              <w:marTop w:val="0"/>
              <w:marBottom w:val="0"/>
              <w:divBdr>
                <w:top w:val="none" w:sz="0" w:space="0" w:color="auto"/>
                <w:left w:val="none" w:sz="0" w:space="0" w:color="auto"/>
                <w:bottom w:val="none" w:sz="0" w:space="0" w:color="auto"/>
                <w:right w:val="none" w:sz="0" w:space="0" w:color="auto"/>
              </w:divBdr>
            </w:div>
            <w:div w:id="1779786721">
              <w:marLeft w:val="0"/>
              <w:marRight w:val="0"/>
              <w:marTop w:val="0"/>
              <w:marBottom w:val="0"/>
              <w:divBdr>
                <w:top w:val="none" w:sz="0" w:space="0" w:color="auto"/>
                <w:left w:val="none" w:sz="0" w:space="0" w:color="auto"/>
                <w:bottom w:val="none" w:sz="0" w:space="0" w:color="auto"/>
                <w:right w:val="none" w:sz="0" w:space="0" w:color="auto"/>
              </w:divBdr>
            </w:div>
            <w:div w:id="1872302098">
              <w:marLeft w:val="0"/>
              <w:marRight w:val="0"/>
              <w:marTop w:val="0"/>
              <w:marBottom w:val="0"/>
              <w:divBdr>
                <w:top w:val="none" w:sz="0" w:space="0" w:color="auto"/>
                <w:left w:val="none" w:sz="0" w:space="0" w:color="auto"/>
                <w:bottom w:val="none" w:sz="0" w:space="0" w:color="auto"/>
                <w:right w:val="none" w:sz="0" w:space="0" w:color="auto"/>
              </w:divBdr>
            </w:div>
          </w:divsChild>
        </w:div>
        <w:div w:id="185801080">
          <w:marLeft w:val="0"/>
          <w:marRight w:val="0"/>
          <w:marTop w:val="0"/>
          <w:marBottom w:val="0"/>
          <w:divBdr>
            <w:top w:val="none" w:sz="0" w:space="0" w:color="auto"/>
            <w:left w:val="none" w:sz="0" w:space="0" w:color="auto"/>
            <w:bottom w:val="none" w:sz="0" w:space="0" w:color="auto"/>
            <w:right w:val="none" w:sz="0" w:space="0" w:color="auto"/>
          </w:divBdr>
          <w:divsChild>
            <w:div w:id="1420173541">
              <w:marLeft w:val="0"/>
              <w:marRight w:val="0"/>
              <w:marTop w:val="0"/>
              <w:marBottom w:val="0"/>
              <w:divBdr>
                <w:top w:val="none" w:sz="0" w:space="0" w:color="auto"/>
                <w:left w:val="none" w:sz="0" w:space="0" w:color="auto"/>
                <w:bottom w:val="none" w:sz="0" w:space="0" w:color="auto"/>
                <w:right w:val="none" w:sz="0" w:space="0" w:color="auto"/>
              </w:divBdr>
            </w:div>
            <w:div w:id="1511943916">
              <w:marLeft w:val="0"/>
              <w:marRight w:val="0"/>
              <w:marTop w:val="0"/>
              <w:marBottom w:val="0"/>
              <w:divBdr>
                <w:top w:val="none" w:sz="0" w:space="0" w:color="auto"/>
                <w:left w:val="none" w:sz="0" w:space="0" w:color="auto"/>
                <w:bottom w:val="none" w:sz="0" w:space="0" w:color="auto"/>
                <w:right w:val="none" w:sz="0" w:space="0" w:color="auto"/>
              </w:divBdr>
            </w:div>
            <w:div w:id="1879932632">
              <w:marLeft w:val="0"/>
              <w:marRight w:val="0"/>
              <w:marTop w:val="0"/>
              <w:marBottom w:val="0"/>
              <w:divBdr>
                <w:top w:val="none" w:sz="0" w:space="0" w:color="auto"/>
                <w:left w:val="none" w:sz="0" w:space="0" w:color="auto"/>
                <w:bottom w:val="none" w:sz="0" w:space="0" w:color="auto"/>
                <w:right w:val="none" w:sz="0" w:space="0" w:color="auto"/>
              </w:divBdr>
            </w:div>
          </w:divsChild>
        </w:div>
        <w:div w:id="525876044">
          <w:marLeft w:val="0"/>
          <w:marRight w:val="0"/>
          <w:marTop w:val="0"/>
          <w:marBottom w:val="0"/>
          <w:divBdr>
            <w:top w:val="none" w:sz="0" w:space="0" w:color="auto"/>
            <w:left w:val="none" w:sz="0" w:space="0" w:color="auto"/>
            <w:bottom w:val="none" w:sz="0" w:space="0" w:color="auto"/>
            <w:right w:val="none" w:sz="0" w:space="0" w:color="auto"/>
          </w:divBdr>
          <w:divsChild>
            <w:div w:id="376978678">
              <w:marLeft w:val="0"/>
              <w:marRight w:val="0"/>
              <w:marTop w:val="0"/>
              <w:marBottom w:val="0"/>
              <w:divBdr>
                <w:top w:val="none" w:sz="0" w:space="0" w:color="auto"/>
                <w:left w:val="none" w:sz="0" w:space="0" w:color="auto"/>
                <w:bottom w:val="none" w:sz="0" w:space="0" w:color="auto"/>
                <w:right w:val="none" w:sz="0" w:space="0" w:color="auto"/>
              </w:divBdr>
            </w:div>
            <w:div w:id="519701369">
              <w:marLeft w:val="0"/>
              <w:marRight w:val="0"/>
              <w:marTop w:val="0"/>
              <w:marBottom w:val="0"/>
              <w:divBdr>
                <w:top w:val="none" w:sz="0" w:space="0" w:color="auto"/>
                <w:left w:val="none" w:sz="0" w:space="0" w:color="auto"/>
                <w:bottom w:val="none" w:sz="0" w:space="0" w:color="auto"/>
                <w:right w:val="none" w:sz="0" w:space="0" w:color="auto"/>
              </w:divBdr>
            </w:div>
            <w:div w:id="574097219">
              <w:marLeft w:val="0"/>
              <w:marRight w:val="0"/>
              <w:marTop w:val="0"/>
              <w:marBottom w:val="0"/>
              <w:divBdr>
                <w:top w:val="none" w:sz="0" w:space="0" w:color="auto"/>
                <w:left w:val="none" w:sz="0" w:space="0" w:color="auto"/>
                <w:bottom w:val="none" w:sz="0" w:space="0" w:color="auto"/>
                <w:right w:val="none" w:sz="0" w:space="0" w:color="auto"/>
              </w:divBdr>
            </w:div>
            <w:div w:id="590819413">
              <w:marLeft w:val="0"/>
              <w:marRight w:val="0"/>
              <w:marTop w:val="0"/>
              <w:marBottom w:val="0"/>
              <w:divBdr>
                <w:top w:val="none" w:sz="0" w:space="0" w:color="auto"/>
                <w:left w:val="none" w:sz="0" w:space="0" w:color="auto"/>
                <w:bottom w:val="none" w:sz="0" w:space="0" w:color="auto"/>
                <w:right w:val="none" w:sz="0" w:space="0" w:color="auto"/>
              </w:divBdr>
            </w:div>
            <w:div w:id="650446819">
              <w:marLeft w:val="0"/>
              <w:marRight w:val="0"/>
              <w:marTop w:val="0"/>
              <w:marBottom w:val="0"/>
              <w:divBdr>
                <w:top w:val="none" w:sz="0" w:space="0" w:color="auto"/>
                <w:left w:val="none" w:sz="0" w:space="0" w:color="auto"/>
                <w:bottom w:val="none" w:sz="0" w:space="0" w:color="auto"/>
                <w:right w:val="none" w:sz="0" w:space="0" w:color="auto"/>
              </w:divBdr>
            </w:div>
            <w:div w:id="746729316">
              <w:marLeft w:val="0"/>
              <w:marRight w:val="0"/>
              <w:marTop w:val="0"/>
              <w:marBottom w:val="0"/>
              <w:divBdr>
                <w:top w:val="none" w:sz="0" w:space="0" w:color="auto"/>
                <w:left w:val="none" w:sz="0" w:space="0" w:color="auto"/>
                <w:bottom w:val="none" w:sz="0" w:space="0" w:color="auto"/>
                <w:right w:val="none" w:sz="0" w:space="0" w:color="auto"/>
              </w:divBdr>
            </w:div>
            <w:div w:id="870804819">
              <w:marLeft w:val="0"/>
              <w:marRight w:val="0"/>
              <w:marTop w:val="0"/>
              <w:marBottom w:val="0"/>
              <w:divBdr>
                <w:top w:val="none" w:sz="0" w:space="0" w:color="auto"/>
                <w:left w:val="none" w:sz="0" w:space="0" w:color="auto"/>
                <w:bottom w:val="none" w:sz="0" w:space="0" w:color="auto"/>
                <w:right w:val="none" w:sz="0" w:space="0" w:color="auto"/>
              </w:divBdr>
            </w:div>
            <w:div w:id="873731580">
              <w:marLeft w:val="0"/>
              <w:marRight w:val="0"/>
              <w:marTop w:val="0"/>
              <w:marBottom w:val="0"/>
              <w:divBdr>
                <w:top w:val="none" w:sz="0" w:space="0" w:color="auto"/>
                <w:left w:val="none" w:sz="0" w:space="0" w:color="auto"/>
                <w:bottom w:val="none" w:sz="0" w:space="0" w:color="auto"/>
                <w:right w:val="none" w:sz="0" w:space="0" w:color="auto"/>
              </w:divBdr>
            </w:div>
            <w:div w:id="918639263">
              <w:marLeft w:val="0"/>
              <w:marRight w:val="0"/>
              <w:marTop w:val="0"/>
              <w:marBottom w:val="0"/>
              <w:divBdr>
                <w:top w:val="none" w:sz="0" w:space="0" w:color="auto"/>
                <w:left w:val="none" w:sz="0" w:space="0" w:color="auto"/>
                <w:bottom w:val="none" w:sz="0" w:space="0" w:color="auto"/>
                <w:right w:val="none" w:sz="0" w:space="0" w:color="auto"/>
              </w:divBdr>
            </w:div>
            <w:div w:id="1044213963">
              <w:marLeft w:val="0"/>
              <w:marRight w:val="0"/>
              <w:marTop w:val="0"/>
              <w:marBottom w:val="0"/>
              <w:divBdr>
                <w:top w:val="none" w:sz="0" w:space="0" w:color="auto"/>
                <w:left w:val="none" w:sz="0" w:space="0" w:color="auto"/>
                <w:bottom w:val="none" w:sz="0" w:space="0" w:color="auto"/>
                <w:right w:val="none" w:sz="0" w:space="0" w:color="auto"/>
              </w:divBdr>
            </w:div>
            <w:div w:id="1213227097">
              <w:marLeft w:val="0"/>
              <w:marRight w:val="0"/>
              <w:marTop w:val="0"/>
              <w:marBottom w:val="0"/>
              <w:divBdr>
                <w:top w:val="none" w:sz="0" w:space="0" w:color="auto"/>
                <w:left w:val="none" w:sz="0" w:space="0" w:color="auto"/>
                <w:bottom w:val="none" w:sz="0" w:space="0" w:color="auto"/>
                <w:right w:val="none" w:sz="0" w:space="0" w:color="auto"/>
              </w:divBdr>
            </w:div>
            <w:div w:id="1297102369">
              <w:marLeft w:val="0"/>
              <w:marRight w:val="0"/>
              <w:marTop w:val="0"/>
              <w:marBottom w:val="0"/>
              <w:divBdr>
                <w:top w:val="none" w:sz="0" w:space="0" w:color="auto"/>
                <w:left w:val="none" w:sz="0" w:space="0" w:color="auto"/>
                <w:bottom w:val="none" w:sz="0" w:space="0" w:color="auto"/>
                <w:right w:val="none" w:sz="0" w:space="0" w:color="auto"/>
              </w:divBdr>
            </w:div>
            <w:div w:id="1312102903">
              <w:marLeft w:val="0"/>
              <w:marRight w:val="0"/>
              <w:marTop w:val="0"/>
              <w:marBottom w:val="0"/>
              <w:divBdr>
                <w:top w:val="none" w:sz="0" w:space="0" w:color="auto"/>
                <w:left w:val="none" w:sz="0" w:space="0" w:color="auto"/>
                <w:bottom w:val="none" w:sz="0" w:space="0" w:color="auto"/>
                <w:right w:val="none" w:sz="0" w:space="0" w:color="auto"/>
              </w:divBdr>
            </w:div>
            <w:div w:id="1455513681">
              <w:marLeft w:val="0"/>
              <w:marRight w:val="0"/>
              <w:marTop w:val="0"/>
              <w:marBottom w:val="0"/>
              <w:divBdr>
                <w:top w:val="none" w:sz="0" w:space="0" w:color="auto"/>
                <w:left w:val="none" w:sz="0" w:space="0" w:color="auto"/>
                <w:bottom w:val="none" w:sz="0" w:space="0" w:color="auto"/>
                <w:right w:val="none" w:sz="0" w:space="0" w:color="auto"/>
              </w:divBdr>
            </w:div>
            <w:div w:id="2126540181">
              <w:marLeft w:val="0"/>
              <w:marRight w:val="0"/>
              <w:marTop w:val="0"/>
              <w:marBottom w:val="0"/>
              <w:divBdr>
                <w:top w:val="none" w:sz="0" w:space="0" w:color="auto"/>
                <w:left w:val="none" w:sz="0" w:space="0" w:color="auto"/>
                <w:bottom w:val="none" w:sz="0" w:space="0" w:color="auto"/>
                <w:right w:val="none" w:sz="0" w:space="0" w:color="auto"/>
              </w:divBdr>
            </w:div>
          </w:divsChild>
        </w:div>
        <w:div w:id="570046677">
          <w:marLeft w:val="0"/>
          <w:marRight w:val="0"/>
          <w:marTop w:val="0"/>
          <w:marBottom w:val="0"/>
          <w:divBdr>
            <w:top w:val="none" w:sz="0" w:space="0" w:color="auto"/>
            <w:left w:val="none" w:sz="0" w:space="0" w:color="auto"/>
            <w:bottom w:val="none" w:sz="0" w:space="0" w:color="auto"/>
            <w:right w:val="none" w:sz="0" w:space="0" w:color="auto"/>
          </w:divBdr>
          <w:divsChild>
            <w:div w:id="762262413">
              <w:marLeft w:val="0"/>
              <w:marRight w:val="0"/>
              <w:marTop w:val="0"/>
              <w:marBottom w:val="0"/>
              <w:divBdr>
                <w:top w:val="none" w:sz="0" w:space="0" w:color="auto"/>
                <w:left w:val="none" w:sz="0" w:space="0" w:color="auto"/>
                <w:bottom w:val="none" w:sz="0" w:space="0" w:color="auto"/>
                <w:right w:val="none" w:sz="0" w:space="0" w:color="auto"/>
              </w:divBdr>
            </w:div>
            <w:div w:id="1176192466">
              <w:marLeft w:val="0"/>
              <w:marRight w:val="0"/>
              <w:marTop w:val="0"/>
              <w:marBottom w:val="0"/>
              <w:divBdr>
                <w:top w:val="none" w:sz="0" w:space="0" w:color="auto"/>
                <w:left w:val="none" w:sz="0" w:space="0" w:color="auto"/>
                <w:bottom w:val="none" w:sz="0" w:space="0" w:color="auto"/>
                <w:right w:val="none" w:sz="0" w:space="0" w:color="auto"/>
              </w:divBdr>
            </w:div>
            <w:div w:id="1732077650">
              <w:marLeft w:val="0"/>
              <w:marRight w:val="0"/>
              <w:marTop w:val="0"/>
              <w:marBottom w:val="0"/>
              <w:divBdr>
                <w:top w:val="none" w:sz="0" w:space="0" w:color="auto"/>
                <w:left w:val="none" w:sz="0" w:space="0" w:color="auto"/>
                <w:bottom w:val="none" w:sz="0" w:space="0" w:color="auto"/>
                <w:right w:val="none" w:sz="0" w:space="0" w:color="auto"/>
              </w:divBdr>
            </w:div>
          </w:divsChild>
        </w:div>
        <w:div w:id="961231488">
          <w:marLeft w:val="0"/>
          <w:marRight w:val="0"/>
          <w:marTop w:val="0"/>
          <w:marBottom w:val="0"/>
          <w:divBdr>
            <w:top w:val="none" w:sz="0" w:space="0" w:color="auto"/>
            <w:left w:val="none" w:sz="0" w:space="0" w:color="auto"/>
            <w:bottom w:val="none" w:sz="0" w:space="0" w:color="auto"/>
            <w:right w:val="none" w:sz="0" w:space="0" w:color="auto"/>
          </w:divBdr>
          <w:divsChild>
            <w:div w:id="551816118">
              <w:marLeft w:val="0"/>
              <w:marRight w:val="0"/>
              <w:marTop w:val="0"/>
              <w:marBottom w:val="0"/>
              <w:divBdr>
                <w:top w:val="none" w:sz="0" w:space="0" w:color="auto"/>
                <w:left w:val="none" w:sz="0" w:space="0" w:color="auto"/>
                <w:bottom w:val="none" w:sz="0" w:space="0" w:color="auto"/>
                <w:right w:val="none" w:sz="0" w:space="0" w:color="auto"/>
              </w:divBdr>
            </w:div>
            <w:div w:id="801919877">
              <w:marLeft w:val="0"/>
              <w:marRight w:val="0"/>
              <w:marTop w:val="0"/>
              <w:marBottom w:val="0"/>
              <w:divBdr>
                <w:top w:val="none" w:sz="0" w:space="0" w:color="auto"/>
                <w:left w:val="none" w:sz="0" w:space="0" w:color="auto"/>
                <w:bottom w:val="none" w:sz="0" w:space="0" w:color="auto"/>
                <w:right w:val="none" w:sz="0" w:space="0" w:color="auto"/>
              </w:divBdr>
            </w:div>
            <w:div w:id="1225721730">
              <w:marLeft w:val="0"/>
              <w:marRight w:val="0"/>
              <w:marTop w:val="0"/>
              <w:marBottom w:val="0"/>
              <w:divBdr>
                <w:top w:val="none" w:sz="0" w:space="0" w:color="auto"/>
                <w:left w:val="none" w:sz="0" w:space="0" w:color="auto"/>
                <w:bottom w:val="none" w:sz="0" w:space="0" w:color="auto"/>
                <w:right w:val="none" w:sz="0" w:space="0" w:color="auto"/>
              </w:divBdr>
            </w:div>
            <w:div w:id="1233274407">
              <w:marLeft w:val="0"/>
              <w:marRight w:val="0"/>
              <w:marTop w:val="0"/>
              <w:marBottom w:val="0"/>
              <w:divBdr>
                <w:top w:val="none" w:sz="0" w:space="0" w:color="auto"/>
                <w:left w:val="none" w:sz="0" w:space="0" w:color="auto"/>
                <w:bottom w:val="none" w:sz="0" w:space="0" w:color="auto"/>
                <w:right w:val="none" w:sz="0" w:space="0" w:color="auto"/>
              </w:divBdr>
            </w:div>
            <w:div w:id="1346401830">
              <w:marLeft w:val="0"/>
              <w:marRight w:val="0"/>
              <w:marTop w:val="0"/>
              <w:marBottom w:val="0"/>
              <w:divBdr>
                <w:top w:val="none" w:sz="0" w:space="0" w:color="auto"/>
                <w:left w:val="none" w:sz="0" w:space="0" w:color="auto"/>
                <w:bottom w:val="none" w:sz="0" w:space="0" w:color="auto"/>
                <w:right w:val="none" w:sz="0" w:space="0" w:color="auto"/>
              </w:divBdr>
            </w:div>
          </w:divsChild>
        </w:div>
        <w:div w:id="1346900912">
          <w:marLeft w:val="0"/>
          <w:marRight w:val="0"/>
          <w:marTop w:val="0"/>
          <w:marBottom w:val="0"/>
          <w:divBdr>
            <w:top w:val="none" w:sz="0" w:space="0" w:color="auto"/>
            <w:left w:val="none" w:sz="0" w:space="0" w:color="auto"/>
            <w:bottom w:val="none" w:sz="0" w:space="0" w:color="auto"/>
            <w:right w:val="none" w:sz="0" w:space="0" w:color="auto"/>
          </w:divBdr>
          <w:divsChild>
            <w:div w:id="312369857">
              <w:marLeft w:val="0"/>
              <w:marRight w:val="0"/>
              <w:marTop w:val="0"/>
              <w:marBottom w:val="0"/>
              <w:divBdr>
                <w:top w:val="none" w:sz="0" w:space="0" w:color="auto"/>
                <w:left w:val="none" w:sz="0" w:space="0" w:color="auto"/>
                <w:bottom w:val="none" w:sz="0" w:space="0" w:color="auto"/>
                <w:right w:val="none" w:sz="0" w:space="0" w:color="auto"/>
              </w:divBdr>
            </w:div>
            <w:div w:id="528227992">
              <w:marLeft w:val="0"/>
              <w:marRight w:val="0"/>
              <w:marTop w:val="0"/>
              <w:marBottom w:val="0"/>
              <w:divBdr>
                <w:top w:val="none" w:sz="0" w:space="0" w:color="auto"/>
                <w:left w:val="none" w:sz="0" w:space="0" w:color="auto"/>
                <w:bottom w:val="none" w:sz="0" w:space="0" w:color="auto"/>
                <w:right w:val="none" w:sz="0" w:space="0" w:color="auto"/>
              </w:divBdr>
            </w:div>
          </w:divsChild>
        </w:div>
        <w:div w:id="1955557812">
          <w:marLeft w:val="0"/>
          <w:marRight w:val="0"/>
          <w:marTop w:val="0"/>
          <w:marBottom w:val="0"/>
          <w:divBdr>
            <w:top w:val="none" w:sz="0" w:space="0" w:color="auto"/>
            <w:left w:val="none" w:sz="0" w:space="0" w:color="auto"/>
            <w:bottom w:val="none" w:sz="0" w:space="0" w:color="auto"/>
            <w:right w:val="none" w:sz="0" w:space="0" w:color="auto"/>
          </w:divBdr>
          <w:divsChild>
            <w:div w:id="96601909">
              <w:marLeft w:val="0"/>
              <w:marRight w:val="0"/>
              <w:marTop w:val="0"/>
              <w:marBottom w:val="0"/>
              <w:divBdr>
                <w:top w:val="none" w:sz="0" w:space="0" w:color="auto"/>
                <w:left w:val="none" w:sz="0" w:space="0" w:color="auto"/>
                <w:bottom w:val="none" w:sz="0" w:space="0" w:color="auto"/>
                <w:right w:val="none" w:sz="0" w:space="0" w:color="auto"/>
              </w:divBdr>
            </w:div>
            <w:div w:id="128130297">
              <w:marLeft w:val="0"/>
              <w:marRight w:val="0"/>
              <w:marTop w:val="0"/>
              <w:marBottom w:val="0"/>
              <w:divBdr>
                <w:top w:val="none" w:sz="0" w:space="0" w:color="auto"/>
                <w:left w:val="none" w:sz="0" w:space="0" w:color="auto"/>
                <w:bottom w:val="none" w:sz="0" w:space="0" w:color="auto"/>
                <w:right w:val="none" w:sz="0" w:space="0" w:color="auto"/>
              </w:divBdr>
            </w:div>
            <w:div w:id="235869323">
              <w:marLeft w:val="0"/>
              <w:marRight w:val="0"/>
              <w:marTop w:val="0"/>
              <w:marBottom w:val="0"/>
              <w:divBdr>
                <w:top w:val="none" w:sz="0" w:space="0" w:color="auto"/>
                <w:left w:val="none" w:sz="0" w:space="0" w:color="auto"/>
                <w:bottom w:val="none" w:sz="0" w:space="0" w:color="auto"/>
                <w:right w:val="none" w:sz="0" w:space="0" w:color="auto"/>
              </w:divBdr>
            </w:div>
            <w:div w:id="330958718">
              <w:marLeft w:val="0"/>
              <w:marRight w:val="0"/>
              <w:marTop w:val="0"/>
              <w:marBottom w:val="0"/>
              <w:divBdr>
                <w:top w:val="none" w:sz="0" w:space="0" w:color="auto"/>
                <w:left w:val="none" w:sz="0" w:space="0" w:color="auto"/>
                <w:bottom w:val="none" w:sz="0" w:space="0" w:color="auto"/>
                <w:right w:val="none" w:sz="0" w:space="0" w:color="auto"/>
              </w:divBdr>
            </w:div>
            <w:div w:id="720638625">
              <w:marLeft w:val="0"/>
              <w:marRight w:val="0"/>
              <w:marTop w:val="0"/>
              <w:marBottom w:val="0"/>
              <w:divBdr>
                <w:top w:val="none" w:sz="0" w:space="0" w:color="auto"/>
                <w:left w:val="none" w:sz="0" w:space="0" w:color="auto"/>
                <w:bottom w:val="none" w:sz="0" w:space="0" w:color="auto"/>
                <w:right w:val="none" w:sz="0" w:space="0" w:color="auto"/>
              </w:divBdr>
            </w:div>
            <w:div w:id="735398378">
              <w:marLeft w:val="0"/>
              <w:marRight w:val="0"/>
              <w:marTop w:val="0"/>
              <w:marBottom w:val="0"/>
              <w:divBdr>
                <w:top w:val="none" w:sz="0" w:space="0" w:color="auto"/>
                <w:left w:val="none" w:sz="0" w:space="0" w:color="auto"/>
                <w:bottom w:val="none" w:sz="0" w:space="0" w:color="auto"/>
                <w:right w:val="none" w:sz="0" w:space="0" w:color="auto"/>
              </w:divBdr>
            </w:div>
            <w:div w:id="794104155">
              <w:marLeft w:val="0"/>
              <w:marRight w:val="0"/>
              <w:marTop w:val="0"/>
              <w:marBottom w:val="0"/>
              <w:divBdr>
                <w:top w:val="none" w:sz="0" w:space="0" w:color="auto"/>
                <w:left w:val="none" w:sz="0" w:space="0" w:color="auto"/>
                <w:bottom w:val="none" w:sz="0" w:space="0" w:color="auto"/>
                <w:right w:val="none" w:sz="0" w:space="0" w:color="auto"/>
              </w:divBdr>
            </w:div>
            <w:div w:id="943462136">
              <w:marLeft w:val="0"/>
              <w:marRight w:val="0"/>
              <w:marTop w:val="0"/>
              <w:marBottom w:val="0"/>
              <w:divBdr>
                <w:top w:val="none" w:sz="0" w:space="0" w:color="auto"/>
                <w:left w:val="none" w:sz="0" w:space="0" w:color="auto"/>
                <w:bottom w:val="none" w:sz="0" w:space="0" w:color="auto"/>
                <w:right w:val="none" w:sz="0" w:space="0" w:color="auto"/>
              </w:divBdr>
            </w:div>
            <w:div w:id="1111971208">
              <w:marLeft w:val="0"/>
              <w:marRight w:val="0"/>
              <w:marTop w:val="0"/>
              <w:marBottom w:val="0"/>
              <w:divBdr>
                <w:top w:val="none" w:sz="0" w:space="0" w:color="auto"/>
                <w:left w:val="none" w:sz="0" w:space="0" w:color="auto"/>
                <w:bottom w:val="none" w:sz="0" w:space="0" w:color="auto"/>
                <w:right w:val="none" w:sz="0" w:space="0" w:color="auto"/>
              </w:divBdr>
            </w:div>
            <w:div w:id="1311444130">
              <w:marLeft w:val="0"/>
              <w:marRight w:val="0"/>
              <w:marTop w:val="0"/>
              <w:marBottom w:val="0"/>
              <w:divBdr>
                <w:top w:val="none" w:sz="0" w:space="0" w:color="auto"/>
                <w:left w:val="none" w:sz="0" w:space="0" w:color="auto"/>
                <w:bottom w:val="none" w:sz="0" w:space="0" w:color="auto"/>
                <w:right w:val="none" w:sz="0" w:space="0" w:color="auto"/>
              </w:divBdr>
            </w:div>
            <w:div w:id="1332368173">
              <w:marLeft w:val="0"/>
              <w:marRight w:val="0"/>
              <w:marTop w:val="0"/>
              <w:marBottom w:val="0"/>
              <w:divBdr>
                <w:top w:val="none" w:sz="0" w:space="0" w:color="auto"/>
                <w:left w:val="none" w:sz="0" w:space="0" w:color="auto"/>
                <w:bottom w:val="none" w:sz="0" w:space="0" w:color="auto"/>
                <w:right w:val="none" w:sz="0" w:space="0" w:color="auto"/>
              </w:divBdr>
            </w:div>
            <w:div w:id="1376467707">
              <w:marLeft w:val="0"/>
              <w:marRight w:val="0"/>
              <w:marTop w:val="0"/>
              <w:marBottom w:val="0"/>
              <w:divBdr>
                <w:top w:val="none" w:sz="0" w:space="0" w:color="auto"/>
                <w:left w:val="none" w:sz="0" w:space="0" w:color="auto"/>
                <w:bottom w:val="none" w:sz="0" w:space="0" w:color="auto"/>
                <w:right w:val="none" w:sz="0" w:space="0" w:color="auto"/>
              </w:divBdr>
            </w:div>
            <w:div w:id="1397319227">
              <w:marLeft w:val="0"/>
              <w:marRight w:val="0"/>
              <w:marTop w:val="0"/>
              <w:marBottom w:val="0"/>
              <w:divBdr>
                <w:top w:val="none" w:sz="0" w:space="0" w:color="auto"/>
                <w:left w:val="none" w:sz="0" w:space="0" w:color="auto"/>
                <w:bottom w:val="none" w:sz="0" w:space="0" w:color="auto"/>
                <w:right w:val="none" w:sz="0" w:space="0" w:color="auto"/>
              </w:divBdr>
            </w:div>
            <w:div w:id="1450053325">
              <w:marLeft w:val="0"/>
              <w:marRight w:val="0"/>
              <w:marTop w:val="0"/>
              <w:marBottom w:val="0"/>
              <w:divBdr>
                <w:top w:val="none" w:sz="0" w:space="0" w:color="auto"/>
                <w:left w:val="none" w:sz="0" w:space="0" w:color="auto"/>
                <w:bottom w:val="none" w:sz="0" w:space="0" w:color="auto"/>
                <w:right w:val="none" w:sz="0" w:space="0" w:color="auto"/>
              </w:divBdr>
            </w:div>
            <w:div w:id="1514566609">
              <w:marLeft w:val="0"/>
              <w:marRight w:val="0"/>
              <w:marTop w:val="0"/>
              <w:marBottom w:val="0"/>
              <w:divBdr>
                <w:top w:val="none" w:sz="0" w:space="0" w:color="auto"/>
                <w:left w:val="none" w:sz="0" w:space="0" w:color="auto"/>
                <w:bottom w:val="none" w:sz="0" w:space="0" w:color="auto"/>
                <w:right w:val="none" w:sz="0" w:space="0" w:color="auto"/>
              </w:divBdr>
            </w:div>
            <w:div w:id="1666516021">
              <w:marLeft w:val="0"/>
              <w:marRight w:val="0"/>
              <w:marTop w:val="0"/>
              <w:marBottom w:val="0"/>
              <w:divBdr>
                <w:top w:val="none" w:sz="0" w:space="0" w:color="auto"/>
                <w:left w:val="none" w:sz="0" w:space="0" w:color="auto"/>
                <w:bottom w:val="none" w:sz="0" w:space="0" w:color="auto"/>
                <w:right w:val="none" w:sz="0" w:space="0" w:color="auto"/>
              </w:divBdr>
            </w:div>
            <w:div w:id="1858960225">
              <w:marLeft w:val="0"/>
              <w:marRight w:val="0"/>
              <w:marTop w:val="0"/>
              <w:marBottom w:val="0"/>
              <w:divBdr>
                <w:top w:val="none" w:sz="0" w:space="0" w:color="auto"/>
                <w:left w:val="none" w:sz="0" w:space="0" w:color="auto"/>
                <w:bottom w:val="none" w:sz="0" w:space="0" w:color="auto"/>
                <w:right w:val="none" w:sz="0" w:space="0" w:color="auto"/>
              </w:divBdr>
            </w:div>
            <w:div w:id="1882664151">
              <w:marLeft w:val="0"/>
              <w:marRight w:val="0"/>
              <w:marTop w:val="0"/>
              <w:marBottom w:val="0"/>
              <w:divBdr>
                <w:top w:val="none" w:sz="0" w:space="0" w:color="auto"/>
                <w:left w:val="none" w:sz="0" w:space="0" w:color="auto"/>
                <w:bottom w:val="none" w:sz="0" w:space="0" w:color="auto"/>
                <w:right w:val="none" w:sz="0" w:space="0" w:color="auto"/>
              </w:divBdr>
            </w:div>
            <w:div w:id="1905945223">
              <w:marLeft w:val="0"/>
              <w:marRight w:val="0"/>
              <w:marTop w:val="0"/>
              <w:marBottom w:val="0"/>
              <w:divBdr>
                <w:top w:val="none" w:sz="0" w:space="0" w:color="auto"/>
                <w:left w:val="none" w:sz="0" w:space="0" w:color="auto"/>
                <w:bottom w:val="none" w:sz="0" w:space="0" w:color="auto"/>
                <w:right w:val="none" w:sz="0" w:space="0" w:color="auto"/>
              </w:divBdr>
            </w:div>
          </w:divsChild>
        </w:div>
        <w:div w:id="2072803638">
          <w:marLeft w:val="0"/>
          <w:marRight w:val="0"/>
          <w:marTop w:val="0"/>
          <w:marBottom w:val="0"/>
          <w:divBdr>
            <w:top w:val="none" w:sz="0" w:space="0" w:color="auto"/>
            <w:left w:val="none" w:sz="0" w:space="0" w:color="auto"/>
            <w:bottom w:val="none" w:sz="0" w:space="0" w:color="auto"/>
            <w:right w:val="none" w:sz="0" w:space="0" w:color="auto"/>
          </w:divBdr>
          <w:divsChild>
            <w:div w:id="123427324">
              <w:marLeft w:val="0"/>
              <w:marRight w:val="0"/>
              <w:marTop w:val="0"/>
              <w:marBottom w:val="0"/>
              <w:divBdr>
                <w:top w:val="none" w:sz="0" w:space="0" w:color="auto"/>
                <w:left w:val="none" w:sz="0" w:space="0" w:color="auto"/>
                <w:bottom w:val="none" w:sz="0" w:space="0" w:color="auto"/>
                <w:right w:val="none" w:sz="0" w:space="0" w:color="auto"/>
              </w:divBdr>
            </w:div>
            <w:div w:id="576211325">
              <w:marLeft w:val="0"/>
              <w:marRight w:val="0"/>
              <w:marTop w:val="0"/>
              <w:marBottom w:val="0"/>
              <w:divBdr>
                <w:top w:val="none" w:sz="0" w:space="0" w:color="auto"/>
                <w:left w:val="none" w:sz="0" w:space="0" w:color="auto"/>
                <w:bottom w:val="none" w:sz="0" w:space="0" w:color="auto"/>
                <w:right w:val="none" w:sz="0" w:space="0" w:color="auto"/>
              </w:divBdr>
            </w:div>
            <w:div w:id="773136227">
              <w:marLeft w:val="0"/>
              <w:marRight w:val="0"/>
              <w:marTop w:val="0"/>
              <w:marBottom w:val="0"/>
              <w:divBdr>
                <w:top w:val="none" w:sz="0" w:space="0" w:color="auto"/>
                <w:left w:val="none" w:sz="0" w:space="0" w:color="auto"/>
                <w:bottom w:val="none" w:sz="0" w:space="0" w:color="auto"/>
                <w:right w:val="none" w:sz="0" w:space="0" w:color="auto"/>
              </w:divBdr>
            </w:div>
            <w:div w:id="880215054">
              <w:marLeft w:val="0"/>
              <w:marRight w:val="0"/>
              <w:marTop w:val="0"/>
              <w:marBottom w:val="0"/>
              <w:divBdr>
                <w:top w:val="none" w:sz="0" w:space="0" w:color="auto"/>
                <w:left w:val="none" w:sz="0" w:space="0" w:color="auto"/>
                <w:bottom w:val="none" w:sz="0" w:space="0" w:color="auto"/>
                <w:right w:val="none" w:sz="0" w:space="0" w:color="auto"/>
              </w:divBdr>
            </w:div>
            <w:div w:id="891884138">
              <w:marLeft w:val="0"/>
              <w:marRight w:val="0"/>
              <w:marTop w:val="0"/>
              <w:marBottom w:val="0"/>
              <w:divBdr>
                <w:top w:val="none" w:sz="0" w:space="0" w:color="auto"/>
                <w:left w:val="none" w:sz="0" w:space="0" w:color="auto"/>
                <w:bottom w:val="none" w:sz="0" w:space="0" w:color="auto"/>
                <w:right w:val="none" w:sz="0" w:space="0" w:color="auto"/>
              </w:divBdr>
            </w:div>
            <w:div w:id="1058474606">
              <w:marLeft w:val="0"/>
              <w:marRight w:val="0"/>
              <w:marTop w:val="0"/>
              <w:marBottom w:val="0"/>
              <w:divBdr>
                <w:top w:val="none" w:sz="0" w:space="0" w:color="auto"/>
                <w:left w:val="none" w:sz="0" w:space="0" w:color="auto"/>
                <w:bottom w:val="none" w:sz="0" w:space="0" w:color="auto"/>
                <w:right w:val="none" w:sz="0" w:space="0" w:color="auto"/>
              </w:divBdr>
            </w:div>
            <w:div w:id="1107114051">
              <w:marLeft w:val="0"/>
              <w:marRight w:val="0"/>
              <w:marTop w:val="0"/>
              <w:marBottom w:val="0"/>
              <w:divBdr>
                <w:top w:val="none" w:sz="0" w:space="0" w:color="auto"/>
                <w:left w:val="none" w:sz="0" w:space="0" w:color="auto"/>
                <w:bottom w:val="none" w:sz="0" w:space="0" w:color="auto"/>
                <w:right w:val="none" w:sz="0" w:space="0" w:color="auto"/>
              </w:divBdr>
            </w:div>
            <w:div w:id="1296568538">
              <w:marLeft w:val="0"/>
              <w:marRight w:val="0"/>
              <w:marTop w:val="0"/>
              <w:marBottom w:val="0"/>
              <w:divBdr>
                <w:top w:val="none" w:sz="0" w:space="0" w:color="auto"/>
                <w:left w:val="none" w:sz="0" w:space="0" w:color="auto"/>
                <w:bottom w:val="none" w:sz="0" w:space="0" w:color="auto"/>
                <w:right w:val="none" w:sz="0" w:space="0" w:color="auto"/>
              </w:divBdr>
            </w:div>
            <w:div w:id="1348948553">
              <w:marLeft w:val="0"/>
              <w:marRight w:val="0"/>
              <w:marTop w:val="0"/>
              <w:marBottom w:val="0"/>
              <w:divBdr>
                <w:top w:val="none" w:sz="0" w:space="0" w:color="auto"/>
                <w:left w:val="none" w:sz="0" w:space="0" w:color="auto"/>
                <w:bottom w:val="none" w:sz="0" w:space="0" w:color="auto"/>
                <w:right w:val="none" w:sz="0" w:space="0" w:color="auto"/>
              </w:divBdr>
            </w:div>
            <w:div w:id="1455097499">
              <w:marLeft w:val="0"/>
              <w:marRight w:val="0"/>
              <w:marTop w:val="0"/>
              <w:marBottom w:val="0"/>
              <w:divBdr>
                <w:top w:val="none" w:sz="0" w:space="0" w:color="auto"/>
                <w:left w:val="none" w:sz="0" w:space="0" w:color="auto"/>
                <w:bottom w:val="none" w:sz="0" w:space="0" w:color="auto"/>
                <w:right w:val="none" w:sz="0" w:space="0" w:color="auto"/>
              </w:divBdr>
            </w:div>
            <w:div w:id="1555846387">
              <w:marLeft w:val="0"/>
              <w:marRight w:val="0"/>
              <w:marTop w:val="0"/>
              <w:marBottom w:val="0"/>
              <w:divBdr>
                <w:top w:val="none" w:sz="0" w:space="0" w:color="auto"/>
                <w:left w:val="none" w:sz="0" w:space="0" w:color="auto"/>
                <w:bottom w:val="none" w:sz="0" w:space="0" w:color="auto"/>
                <w:right w:val="none" w:sz="0" w:space="0" w:color="auto"/>
              </w:divBdr>
            </w:div>
            <w:div w:id="1584954852">
              <w:marLeft w:val="0"/>
              <w:marRight w:val="0"/>
              <w:marTop w:val="0"/>
              <w:marBottom w:val="0"/>
              <w:divBdr>
                <w:top w:val="none" w:sz="0" w:space="0" w:color="auto"/>
                <w:left w:val="none" w:sz="0" w:space="0" w:color="auto"/>
                <w:bottom w:val="none" w:sz="0" w:space="0" w:color="auto"/>
                <w:right w:val="none" w:sz="0" w:space="0" w:color="auto"/>
              </w:divBdr>
            </w:div>
            <w:div w:id="1694109148">
              <w:marLeft w:val="0"/>
              <w:marRight w:val="0"/>
              <w:marTop w:val="0"/>
              <w:marBottom w:val="0"/>
              <w:divBdr>
                <w:top w:val="none" w:sz="0" w:space="0" w:color="auto"/>
                <w:left w:val="none" w:sz="0" w:space="0" w:color="auto"/>
                <w:bottom w:val="none" w:sz="0" w:space="0" w:color="auto"/>
                <w:right w:val="none" w:sz="0" w:space="0" w:color="auto"/>
              </w:divBdr>
            </w:div>
            <w:div w:id="1762867729">
              <w:marLeft w:val="0"/>
              <w:marRight w:val="0"/>
              <w:marTop w:val="0"/>
              <w:marBottom w:val="0"/>
              <w:divBdr>
                <w:top w:val="none" w:sz="0" w:space="0" w:color="auto"/>
                <w:left w:val="none" w:sz="0" w:space="0" w:color="auto"/>
                <w:bottom w:val="none" w:sz="0" w:space="0" w:color="auto"/>
                <w:right w:val="none" w:sz="0" w:space="0" w:color="auto"/>
              </w:divBdr>
            </w:div>
            <w:div w:id="1764178587">
              <w:marLeft w:val="0"/>
              <w:marRight w:val="0"/>
              <w:marTop w:val="0"/>
              <w:marBottom w:val="0"/>
              <w:divBdr>
                <w:top w:val="none" w:sz="0" w:space="0" w:color="auto"/>
                <w:left w:val="none" w:sz="0" w:space="0" w:color="auto"/>
                <w:bottom w:val="none" w:sz="0" w:space="0" w:color="auto"/>
                <w:right w:val="none" w:sz="0" w:space="0" w:color="auto"/>
              </w:divBdr>
            </w:div>
            <w:div w:id="1973905027">
              <w:marLeft w:val="0"/>
              <w:marRight w:val="0"/>
              <w:marTop w:val="0"/>
              <w:marBottom w:val="0"/>
              <w:divBdr>
                <w:top w:val="none" w:sz="0" w:space="0" w:color="auto"/>
                <w:left w:val="none" w:sz="0" w:space="0" w:color="auto"/>
                <w:bottom w:val="none" w:sz="0" w:space="0" w:color="auto"/>
                <w:right w:val="none" w:sz="0" w:space="0" w:color="auto"/>
              </w:divBdr>
            </w:div>
            <w:div w:id="2142989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623489">
      <w:bodyDiv w:val="1"/>
      <w:marLeft w:val="0"/>
      <w:marRight w:val="0"/>
      <w:marTop w:val="0"/>
      <w:marBottom w:val="0"/>
      <w:divBdr>
        <w:top w:val="none" w:sz="0" w:space="0" w:color="auto"/>
        <w:left w:val="none" w:sz="0" w:space="0" w:color="auto"/>
        <w:bottom w:val="none" w:sz="0" w:space="0" w:color="auto"/>
        <w:right w:val="none" w:sz="0" w:space="0" w:color="auto"/>
      </w:divBdr>
      <w:divsChild>
        <w:div w:id="457722871">
          <w:marLeft w:val="734"/>
          <w:marRight w:val="0"/>
          <w:marTop w:val="154"/>
          <w:marBottom w:val="0"/>
          <w:divBdr>
            <w:top w:val="none" w:sz="0" w:space="0" w:color="auto"/>
            <w:left w:val="none" w:sz="0" w:space="0" w:color="auto"/>
            <w:bottom w:val="none" w:sz="0" w:space="0" w:color="auto"/>
            <w:right w:val="none" w:sz="0" w:space="0" w:color="auto"/>
          </w:divBdr>
        </w:div>
      </w:divsChild>
    </w:div>
    <w:div w:id="1494685798">
      <w:bodyDiv w:val="1"/>
      <w:marLeft w:val="0"/>
      <w:marRight w:val="0"/>
      <w:marTop w:val="0"/>
      <w:marBottom w:val="0"/>
      <w:divBdr>
        <w:top w:val="none" w:sz="0" w:space="0" w:color="auto"/>
        <w:left w:val="none" w:sz="0" w:space="0" w:color="auto"/>
        <w:bottom w:val="none" w:sz="0" w:space="0" w:color="auto"/>
        <w:right w:val="none" w:sz="0" w:space="0" w:color="auto"/>
      </w:divBdr>
    </w:div>
    <w:div w:id="1516000806">
      <w:bodyDiv w:val="1"/>
      <w:marLeft w:val="0"/>
      <w:marRight w:val="0"/>
      <w:marTop w:val="0"/>
      <w:marBottom w:val="0"/>
      <w:divBdr>
        <w:top w:val="none" w:sz="0" w:space="0" w:color="auto"/>
        <w:left w:val="none" w:sz="0" w:space="0" w:color="auto"/>
        <w:bottom w:val="none" w:sz="0" w:space="0" w:color="auto"/>
        <w:right w:val="none" w:sz="0" w:space="0" w:color="auto"/>
      </w:divBdr>
    </w:div>
    <w:div w:id="1526752623">
      <w:bodyDiv w:val="1"/>
      <w:marLeft w:val="0"/>
      <w:marRight w:val="0"/>
      <w:marTop w:val="0"/>
      <w:marBottom w:val="0"/>
      <w:divBdr>
        <w:top w:val="none" w:sz="0" w:space="0" w:color="auto"/>
        <w:left w:val="none" w:sz="0" w:space="0" w:color="auto"/>
        <w:bottom w:val="none" w:sz="0" w:space="0" w:color="auto"/>
        <w:right w:val="none" w:sz="0" w:space="0" w:color="auto"/>
      </w:divBdr>
    </w:div>
    <w:div w:id="1581257721">
      <w:bodyDiv w:val="1"/>
      <w:marLeft w:val="0"/>
      <w:marRight w:val="0"/>
      <w:marTop w:val="0"/>
      <w:marBottom w:val="0"/>
      <w:divBdr>
        <w:top w:val="none" w:sz="0" w:space="0" w:color="auto"/>
        <w:left w:val="none" w:sz="0" w:space="0" w:color="auto"/>
        <w:bottom w:val="none" w:sz="0" w:space="0" w:color="auto"/>
        <w:right w:val="none" w:sz="0" w:space="0" w:color="auto"/>
      </w:divBdr>
    </w:div>
    <w:div w:id="1588494187">
      <w:bodyDiv w:val="1"/>
      <w:marLeft w:val="0"/>
      <w:marRight w:val="0"/>
      <w:marTop w:val="0"/>
      <w:marBottom w:val="0"/>
      <w:divBdr>
        <w:top w:val="none" w:sz="0" w:space="0" w:color="auto"/>
        <w:left w:val="none" w:sz="0" w:space="0" w:color="auto"/>
        <w:bottom w:val="none" w:sz="0" w:space="0" w:color="auto"/>
        <w:right w:val="none" w:sz="0" w:space="0" w:color="auto"/>
      </w:divBdr>
      <w:divsChild>
        <w:div w:id="1248535764">
          <w:marLeft w:val="0"/>
          <w:marRight w:val="0"/>
          <w:marTop w:val="0"/>
          <w:marBottom w:val="0"/>
          <w:divBdr>
            <w:top w:val="none" w:sz="0" w:space="0" w:color="auto"/>
            <w:left w:val="none" w:sz="0" w:space="0" w:color="auto"/>
            <w:bottom w:val="none" w:sz="0" w:space="0" w:color="auto"/>
            <w:right w:val="none" w:sz="0" w:space="0" w:color="auto"/>
          </w:divBdr>
        </w:div>
        <w:div w:id="2147238041">
          <w:marLeft w:val="0"/>
          <w:marRight w:val="0"/>
          <w:marTop w:val="0"/>
          <w:marBottom w:val="0"/>
          <w:divBdr>
            <w:top w:val="none" w:sz="0" w:space="0" w:color="auto"/>
            <w:left w:val="none" w:sz="0" w:space="0" w:color="auto"/>
            <w:bottom w:val="none" w:sz="0" w:space="0" w:color="auto"/>
            <w:right w:val="none" w:sz="0" w:space="0" w:color="auto"/>
          </w:divBdr>
          <w:divsChild>
            <w:div w:id="238830992">
              <w:marLeft w:val="0"/>
              <w:marRight w:val="0"/>
              <w:marTop w:val="0"/>
              <w:marBottom w:val="0"/>
              <w:divBdr>
                <w:top w:val="none" w:sz="0" w:space="0" w:color="auto"/>
                <w:left w:val="none" w:sz="0" w:space="0" w:color="auto"/>
                <w:bottom w:val="none" w:sz="0" w:space="0" w:color="auto"/>
                <w:right w:val="none" w:sz="0" w:space="0" w:color="auto"/>
              </w:divBdr>
            </w:div>
            <w:div w:id="1113406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8673">
      <w:bodyDiv w:val="1"/>
      <w:marLeft w:val="0"/>
      <w:marRight w:val="0"/>
      <w:marTop w:val="0"/>
      <w:marBottom w:val="0"/>
      <w:divBdr>
        <w:top w:val="none" w:sz="0" w:space="0" w:color="auto"/>
        <w:left w:val="none" w:sz="0" w:space="0" w:color="auto"/>
        <w:bottom w:val="none" w:sz="0" w:space="0" w:color="auto"/>
        <w:right w:val="none" w:sz="0" w:space="0" w:color="auto"/>
      </w:divBdr>
    </w:div>
    <w:div w:id="1645426408">
      <w:bodyDiv w:val="1"/>
      <w:marLeft w:val="0"/>
      <w:marRight w:val="0"/>
      <w:marTop w:val="0"/>
      <w:marBottom w:val="0"/>
      <w:divBdr>
        <w:top w:val="none" w:sz="0" w:space="0" w:color="auto"/>
        <w:left w:val="none" w:sz="0" w:space="0" w:color="auto"/>
        <w:bottom w:val="none" w:sz="0" w:space="0" w:color="auto"/>
        <w:right w:val="none" w:sz="0" w:space="0" w:color="auto"/>
      </w:divBdr>
    </w:div>
    <w:div w:id="1680739854">
      <w:bodyDiv w:val="1"/>
      <w:marLeft w:val="0"/>
      <w:marRight w:val="0"/>
      <w:marTop w:val="0"/>
      <w:marBottom w:val="0"/>
      <w:divBdr>
        <w:top w:val="none" w:sz="0" w:space="0" w:color="auto"/>
        <w:left w:val="none" w:sz="0" w:space="0" w:color="auto"/>
        <w:bottom w:val="none" w:sz="0" w:space="0" w:color="auto"/>
        <w:right w:val="none" w:sz="0" w:space="0" w:color="auto"/>
      </w:divBdr>
    </w:div>
    <w:div w:id="1682706455">
      <w:bodyDiv w:val="1"/>
      <w:marLeft w:val="0"/>
      <w:marRight w:val="0"/>
      <w:marTop w:val="0"/>
      <w:marBottom w:val="0"/>
      <w:divBdr>
        <w:top w:val="none" w:sz="0" w:space="0" w:color="auto"/>
        <w:left w:val="none" w:sz="0" w:space="0" w:color="auto"/>
        <w:bottom w:val="none" w:sz="0" w:space="0" w:color="auto"/>
        <w:right w:val="none" w:sz="0" w:space="0" w:color="auto"/>
      </w:divBdr>
    </w:div>
    <w:div w:id="1683437536">
      <w:bodyDiv w:val="1"/>
      <w:marLeft w:val="0"/>
      <w:marRight w:val="0"/>
      <w:marTop w:val="0"/>
      <w:marBottom w:val="0"/>
      <w:divBdr>
        <w:top w:val="none" w:sz="0" w:space="0" w:color="auto"/>
        <w:left w:val="none" w:sz="0" w:space="0" w:color="auto"/>
        <w:bottom w:val="none" w:sz="0" w:space="0" w:color="auto"/>
        <w:right w:val="none" w:sz="0" w:space="0" w:color="auto"/>
      </w:divBdr>
    </w:div>
    <w:div w:id="1703285991">
      <w:bodyDiv w:val="1"/>
      <w:marLeft w:val="0"/>
      <w:marRight w:val="0"/>
      <w:marTop w:val="0"/>
      <w:marBottom w:val="0"/>
      <w:divBdr>
        <w:top w:val="none" w:sz="0" w:space="0" w:color="auto"/>
        <w:left w:val="none" w:sz="0" w:space="0" w:color="auto"/>
        <w:bottom w:val="none" w:sz="0" w:space="0" w:color="auto"/>
        <w:right w:val="none" w:sz="0" w:space="0" w:color="auto"/>
      </w:divBdr>
    </w:div>
    <w:div w:id="1728141971">
      <w:bodyDiv w:val="1"/>
      <w:marLeft w:val="0"/>
      <w:marRight w:val="0"/>
      <w:marTop w:val="0"/>
      <w:marBottom w:val="0"/>
      <w:divBdr>
        <w:top w:val="none" w:sz="0" w:space="0" w:color="auto"/>
        <w:left w:val="none" w:sz="0" w:space="0" w:color="auto"/>
        <w:bottom w:val="none" w:sz="0" w:space="0" w:color="auto"/>
        <w:right w:val="none" w:sz="0" w:space="0" w:color="auto"/>
      </w:divBdr>
    </w:div>
    <w:div w:id="1751345665">
      <w:bodyDiv w:val="1"/>
      <w:marLeft w:val="0"/>
      <w:marRight w:val="0"/>
      <w:marTop w:val="0"/>
      <w:marBottom w:val="0"/>
      <w:divBdr>
        <w:top w:val="none" w:sz="0" w:space="0" w:color="auto"/>
        <w:left w:val="none" w:sz="0" w:space="0" w:color="auto"/>
        <w:bottom w:val="none" w:sz="0" w:space="0" w:color="auto"/>
        <w:right w:val="none" w:sz="0" w:space="0" w:color="auto"/>
      </w:divBdr>
    </w:div>
    <w:div w:id="1918325482">
      <w:bodyDiv w:val="1"/>
      <w:marLeft w:val="0"/>
      <w:marRight w:val="0"/>
      <w:marTop w:val="0"/>
      <w:marBottom w:val="0"/>
      <w:divBdr>
        <w:top w:val="none" w:sz="0" w:space="0" w:color="auto"/>
        <w:left w:val="none" w:sz="0" w:space="0" w:color="auto"/>
        <w:bottom w:val="none" w:sz="0" w:space="0" w:color="auto"/>
        <w:right w:val="none" w:sz="0" w:space="0" w:color="auto"/>
      </w:divBdr>
    </w:div>
    <w:div w:id="1923181529">
      <w:bodyDiv w:val="1"/>
      <w:marLeft w:val="0"/>
      <w:marRight w:val="0"/>
      <w:marTop w:val="0"/>
      <w:marBottom w:val="0"/>
      <w:divBdr>
        <w:top w:val="none" w:sz="0" w:space="0" w:color="auto"/>
        <w:left w:val="none" w:sz="0" w:space="0" w:color="auto"/>
        <w:bottom w:val="none" w:sz="0" w:space="0" w:color="auto"/>
        <w:right w:val="none" w:sz="0" w:space="0" w:color="auto"/>
      </w:divBdr>
    </w:div>
    <w:div w:id="1966498313">
      <w:bodyDiv w:val="1"/>
      <w:marLeft w:val="0"/>
      <w:marRight w:val="0"/>
      <w:marTop w:val="0"/>
      <w:marBottom w:val="0"/>
      <w:divBdr>
        <w:top w:val="none" w:sz="0" w:space="0" w:color="auto"/>
        <w:left w:val="none" w:sz="0" w:space="0" w:color="auto"/>
        <w:bottom w:val="none" w:sz="0" w:space="0" w:color="auto"/>
        <w:right w:val="none" w:sz="0" w:space="0" w:color="auto"/>
      </w:divBdr>
    </w:div>
    <w:div w:id="1966959689">
      <w:bodyDiv w:val="1"/>
      <w:marLeft w:val="0"/>
      <w:marRight w:val="0"/>
      <w:marTop w:val="0"/>
      <w:marBottom w:val="0"/>
      <w:divBdr>
        <w:top w:val="none" w:sz="0" w:space="0" w:color="auto"/>
        <w:left w:val="none" w:sz="0" w:space="0" w:color="auto"/>
        <w:bottom w:val="none" w:sz="0" w:space="0" w:color="auto"/>
        <w:right w:val="none" w:sz="0" w:space="0" w:color="auto"/>
      </w:divBdr>
    </w:div>
    <w:div w:id="2029987688">
      <w:bodyDiv w:val="1"/>
      <w:marLeft w:val="0"/>
      <w:marRight w:val="0"/>
      <w:marTop w:val="0"/>
      <w:marBottom w:val="0"/>
      <w:divBdr>
        <w:top w:val="none" w:sz="0" w:space="0" w:color="auto"/>
        <w:left w:val="none" w:sz="0" w:space="0" w:color="auto"/>
        <w:bottom w:val="none" w:sz="0" w:space="0" w:color="auto"/>
        <w:right w:val="none" w:sz="0" w:space="0" w:color="auto"/>
      </w:divBdr>
    </w:div>
    <w:div w:id="2043626686">
      <w:bodyDiv w:val="1"/>
      <w:marLeft w:val="0"/>
      <w:marRight w:val="0"/>
      <w:marTop w:val="0"/>
      <w:marBottom w:val="0"/>
      <w:divBdr>
        <w:top w:val="none" w:sz="0" w:space="0" w:color="auto"/>
        <w:left w:val="none" w:sz="0" w:space="0" w:color="auto"/>
        <w:bottom w:val="none" w:sz="0" w:space="0" w:color="auto"/>
        <w:right w:val="none" w:sz="0" w:space="0" w:color="auto"/>
      </w:divBdr>
    </w:div>
    <w:div w:id="2054693556">
      <w:bodyDiv w:val="1"/>
      <w:marLeft w:val="0"/>
      <w:marRight w:val="0"/>
      <w:marTop w:val="0"/>
      <w:marBottom w:val="0"/>
      <w:divBdr>
        <w:top w:val="none" w:sz="0" w:space="0" w:color="auto"/>
        <w:left w:val="none" w:sz="0" w:space="0" w:color="auto"/>
        <w:bottom w:val="none" w:sz="0" w:space="0" w:color="auto"/>
        <w:right w:val="none" w:sz="0" w:space="0" w:color="auto"/>
      </w:divBdr>
    </w:div>
    <w:div w:id="2059695092">
      <w:bodyDiv w:val="1"/>
      <w:marLeft w:val="0"/>
      <w:marRight w:val="0"/>
      <w:marTop w:val="0"/>
      <w:marBottom w:val="0"/>
      <w:divBdr>
        <w:top w:val="none" w:sz="0" w:space="0" w:color="auto"/>
        <w:left w:val="none" w:sz="0" w:space="0" w:color="auto"/>
        <w:bottom w:val="none" w:sz="0" w:space="0" w:color="auto"/>
        <w:right w:val="none" w:sz="0" w:space="0" w:color="auto"/>
      </w:divBdr>
    </w:div>
    <w:div w:id="2068647829">
      <w:bodyDiv w:val="1"/>
      <w:marLeft w:val="0"/>
      <w:marRight w:val="0"/>
      <w:marTop w:val="0"/>
      <w:marBottom w:val="0"/>
      <w:divBdr>
        <w:top w:val="none" w:sz="0" w:space="0" w:color="auto"/>
        <w:left w:val="none" w:sz="0" w:space="0" w:color="auto"/>
        <w:bottom w:val="none" w:sz="0" w:space="0" w:color="auto"/>
        <w:right w:val="none" w:sz="0" w:space="0" w:color="auto"/>
      </w:divBdr>
    </w:div>
    <w:div w:id="2080865701">
      <w:bodyDiv w:val="1"/>
      <w:marLeft w:val="0"/>
      <w:marRight w:val="0"/>
      <w:marTop w:val="0"/>
      <w:marBottom w:val="0"/>
      <w:divBdr>
        <w:top w:val="none" w:sz="0" w:space="0" w:color="auto"/>
        <w:left w:val="none" w:sz="0" w:space="0" w:color="auto"/>
        <w:bottom w:val="none" w:sz="0" w:space="0" w:color="auto"/>
        <w:right w:val="none" w:sz="0" w:space="0" w:color="auto"/>
      </w:divBdr>
    </w:div>
    <w:div w:id="2103642323">
      <w:bodyDiv w:val="1"/>
      <w:marLeft w:val="0"/>
      <w:marRight w:val="0"/>
      <w:marTop w:val="0"/>
      <w:marBottom w:val="0"/>
      <w:divBdr>
        <w:top w:val="none" w:sz="0" w:space="0" w:color="auto"/>
        <w:left w:val="none" w:sz="0" w:space="0" w:color="auto"/>
        <w:bottom w:val="none" w:sz="0" w:space="0" w:color="auto"/>
        <w:right w:val="none" w:sz="0" w:space="0" w:color="auto"/>
      </w:divBdr>
    </w:div>
    <w:div w:id="2110731451">
      <w:bodyDiv w:val="1"/>
      <w:marLeft w:val="0"/>
      <w:marRight w:val="0"/>
      <w:marTop w:val="0"/>
      <w:marBottom w:val="0"/>
      <w:divBdr>
        <w:top w:val="none" w:sz="0" w:space="0" w:color="auto"/>
        <w:left w:val="none" w:sz="0" w:space="0" w:color="auto"/>
        <w:bottom w:val="none" w:sz="0" w:space="0" w:color="auto"/>
        <w:right w:val="none" w:sz="0" w:space="0" w:color="auto"/>
      </w:divBdr>
    </w:div>
    <w:div w:id="2139108776">
      <w:bodyDiv w:val="1"/>
      <w:marLeft w:val="0"/>
      <w:marRight w:val="0"/>
      <w:marTop w:val="0"/>
      <w:marBottom w:val="0"/>
      <w:divBdr>
        <w:top w:val="none" w:sz="0" w:space="0" w:color="auto"/>
        <w:left w:val="none" w:sz="0" w:space="0" w:color="auto"/>
        <w:bottom w:val="none" w:sz="0" w:space="0" w:color="auto"/>
        <w:right w:val="none" w:sz="0" w:space="0" w:color="auto"/>
      </w:divBdr>
    </w:div>
    <w:div w:id="2143426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94365031a53411e8aa33fe8f0fea665f/asr"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S4ID NEW">
      <a:dk1>
        <a:srgbClr val="103C5E"/>
      </a:dk1>
      <a:lt1>
        <a:sysClr val="window" lastClr="FFFFFF"/>
      </a:lt1>
      <a:dk2>
        <a:srgbClr val="103C5E"/>
      </a:dk2>
      <a:lt2>
        <a:srgbClr val="EBEBEB"/>
      </a:lt2>
      <a:accent1>
        <a:srgbClr val="5F7530"/>
      </a:accent1>
      <a:accent2>
        <a:srgbClr val="4BACC6"/>
      </a:accent2>
      <a:accent3>
        <a:srgbClr val="4F81BD"/>
      </a:accent3>
      <a:accent4>
        <a:srgbClr val="2C4D75"/>
      </a:accent4>
      <a:accent5>
        <a:srgbClr val="9BBB59"/>
      </a:accent5>
      <a:accent6>
        <a:srgbClr val="276A7C"/>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62b52a3f-2905-47ae-8767-b8384e015570"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D5BEF55C002A24409A519D643E624EC7" ma:contentTypeVersion="9" ma:contentTypeDescription="Create a new document." ma:contentTypeScope="" ma:versionID="aa26d736586cdd5935109a50eb1adeff">
  <xsd:schema xmlns:xsd="http://www.w3.org/2001/XMLSchema" xmlns:xs="http://www.w3.org/2001/XMLSchema" xmlns:p="http://schemas.microsoft.com/office/2006/metadata/properties" xmlns:ns3="62b52a3f-2905-47ae-8767-b8384e015570" targetNamespace="http://schemas.microsoft.com/office/2006/metadata/properties" ma:root="true" ma:fieldsID="efc1e09e30871a5bc163e8c0ee22d312" ns3:_="">
    <xsd:import namespace="62b52a3f-2905-47ae-8767-b8384e015570"/>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SystemTags" minOccurs="0"/>
                <xsd:element ref="ns3:MediaServiceOCR" minOccurs="0"/>
                <xsd:element ref="ns3:MediaServiceGenerationTime" minOccurs="0"/>
                <xsd:element ref="ns3:MediaServiceEventHashCode"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b52a3f-2905-47ae-8767-b8384e015570"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_activity" ma:index="16"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297128-7188-41D0-A6A6-97602F7D2E84}">
  <ds:schemaRefs>
    <ds:schemaRef ds:uri="http://schemas.microsoft.com/sharepoint/v3/contenttype/forms"/>
  </ds:schemaRefs>
</ds:datastoreItem>
</file>

<file path=customXml/itemProps2.xml><?xml version="1.0" encoding="utf-8"?>
<ds:datastoreItem xmlns:ds="http://schemas.openxmlformats.org/officeDocument/2006/customXml" ds:itemID="{30BD4118-3AB3-45AA-B12E-0125A8AFF436}">
  <ds:schemaRefs>
    <ds:schemaRef ds:uri="http://schemas.microsoft.com/office/2006/metadata/properties"/>
    <ds:schemaRef ds:uri="http://purl.org/dc/terms/"/>
    <ds:schemaRef ds:uri="http://schemas.microsoft.com/office/2006/documentManagement/types"/>
    <ds:schemaRef ds:uri="http://purl.org/dc/dcmitype/"/>
    <ds:schemaRef ds:uri="62b52a3f-2905-47ae-8767-b8384e015570"/>
    <ds:schemaRef ds:uri="http://www.w3.org/XML/1998/namespace"/>
    <ds:schemaRef ds:uri="http://schemas.microsoft.com/office/infopath/2007/PartnerControls"/>
    <ds:schemaRef ds:uri="http://schemas.openxmlformats.org/package/2006/metadata/core-properties"/>
    <ds:schemaRef ds:uri="http://purl.org/dc/elements/1.1/"/>
  </ds:schemaRefs>
</ds:datastoreItem>
</file>

<file path=customXml/itemProps3.xml><?xml version="1.0" encoding="utf-8"?>
<ds:datastoreItem xmlns:ds="http://schemas.openxmlformats.org/officeDocument/2006/customXml" ds:itemID="{77486A86-0361-4BC2-8330-C018E6C7B6C8}">
  <ds:schemaRefs>
    <ds:schemaRef ds:uri="http://schemas.openxmlformats.org/officeDocument/2006/bibliography"/>
  </ds:schemaRefs>
</ds:datastoreItem>
</file>

<file path=customXml/itemProps4.xml><?xml version="1.0" encoding="utf-8"?>
<ds:datastoreItem xmlns:ds="http://schemas.openxmlformats.org/officeDocument/2006/customXml" ds:itemID="{037FDC80-8006-41D2-BF1B-00295B037B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b52a3f-2905-47ae-8767-b8384e0155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Pages>
  <Words>7571</Words>
  <Characters>4316</Characters>
  <Application>Microsoft Office Word</Application>
  <DocSecurity>0</DocSecurity>
  <Lines>35</Lines>
  <Paragraphs>23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11864</CharactersWithSpaces>
  <SharedDoc>false</SharedDoc>
  <HLinks>
    <vt:vector size="42" baseType="variant">
      <vt:variant>
        <vt:i4>3080292</vt:i4>
      </vt:variant>
      <vt:variant>
        <vt:i4>0</vt:i4>
      </vt:variant>
      <vt:variant>
        <vt:i4>0</vt:i4>
      </vt:variant>
      <vt:variant>
        <vt:i4>5</vt:i4>
      </vt:variant>
      <vt:variant>
        <vt:lpwstr>https://e-seimas.lrs.lt/portal/legalAct/lt/TAD/94365031a53411e8aa33fe8f0fea665f/asr</vt:lpwstr>
      </vt:variant>
      <vt:variant>
        <vt:lpwstr/>
      </vt:variant>
      <vt:variant>
        <vt:i4>2424915</vt:i4>
      </vt:variant>
      <vt:variant>
        <vt:i4>15</vt:i4>
      </vt:variant>
      <vt:variant>
        <vt:i4>0</vt:i4>
      </vt:variant>
      <vt:variant>
        <vt:i4>5</vt:i4>
      </vt:variant>
      <vt:variant>
        <vt:lpwstr>https://www.nksc.lt/doc/NKSC plakatas (20cc)_1.pdf</vt:lpwstr>
      </vt:variant>
      <vt:variant>
        <vt:lpwstr/>
      </vt:variant>
      <vt:variant>
        <vt:i4>3080292</vt:i4>
      </vt:variant>
      <vt:variant>
        <vt:i4>12</vt:i4>
      </vt:variant>
      <vt:variant>
        <vt:i4>0</vt:i4>
      </vt:variant>
      <vt:variant>
        <vt:i4>5</vt:i4>
      </vt:variant>
      <vt:variant>
        <vt:lpwstr>https://e-seimas.lrs.lt/portal/legalAct/lt/TAD/94365031a53411e8aa33fe8f0fea665f/asr</vt:lpwstr>
      </vt:variant>
      <vt:variant>
        <vt:lpwstr/>
      </vt:variant>
      <vt:variant>
        <vt:i4>2424915</vt:i4>
      </vt:variant>
      <vt:variant>
        <vt:i4>9</vt:i4>
      </vt:variant>
      <vt:variant>
        <vt:i4>0</vt:i4>
      </vt:variant>
      <vt:variant>
        <vt:i4>5</vt:i4>
      </vt:variant>
      <vt:variant>
        <vt:lpwstr>https://www.nksc.lt/doc/NKSC plakatas (20cc)_1.pdf</vt:lpwstr>
      </vt:variant>
      <vt:variant>
        <vt:lpwstr/>
      </vt:variant>
      <vt:variant>
        <vt:i4>3080292</vt:i4>
      </vt:variant>
      <vt:variant>
        <vt:i4>6</vt:i4>
      </vt:variant>
      <vt:variant>
        <vt:i4>0</vt:i4>
      </vt:variant>
      <vt:variant>
        <vt:i4>5</vt:i4>
      </vt:variant>
      <vt:variant>
        <vt:lpwstr>https://e-seimas.lrs.lt/portal/legalAct/lt/TAD/94365031a53411e8aa33fe8f0fea665f/asr</vt:lpwstr>
      </vt:variant>
      <vt:variant>
        <vt:lpwstr/>
      </vt:variant>
      <vt:variant>
        <vt:i4>3080292</vt:i4>
      </vt:variant>
      <vt:variant>
        <vt:i4>3</vt:i4>
      </vt:variant>
      <vt:variant>
        <vt:i4>0</vt:i4>
      </vt:variant>
      <vt:variant>
        <vt:i4>5</vt:i4>
      </vt:variant>
      <vt:variant>
        <vt:lpwstr>https://e-seimas.lrs.lt/portal/legalAct/lt/TAD/94365031a53411e8aa33fe8f0fea665f/asr</vt:lpwstr>
      </vt:variant>
      <vt:variant>
        <vt:lpwstr/>
      </vt:variant>
      <vt:variant>
        <vt:i4>2424915</vt:i4>
      </vt:variant>
      <vt:variant>
        <vt:i4>0</vt:i4>
      </vt:variant>
      <vt:variant>
        <vt:i4>0</vt:i4>
      </vt:variant>
      <vt:variant>
        <vt:i4>5</vt:i4>
      </vt:variant>
      <vt:variant>
        <vt:lpwstr>https://www.nksc.lt/doc/NKSC plakatas (20cc)_1.pdf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Nerijus Slušnys</dc:creator>
  <cp:keywords/>
  <dc:description/>
  <cp:lastModifiedBy>Loreta Bereišytė</cp:lastModifiedBy>
  <cp:revision>16</cp:revision>
  <dcterms:created xsi:type="dcterms:W3CDTF">2025-10-09T08:18:00Z</dcterms:created>
  <dcterms:modified xsi:type="dcterms:W3CDTF">2025-10-09T11:31:00Z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0x010100D5BEF55C002A24409A519D643E624EC7</vt:lpwstr>
  </property>
</Properties>
</file>